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744" w14:textId="77777777" w:rsidR="00F844EF" w:rsidRPr="008424DE" w:rsidRDefault="00F844EF" w:rsidP="00F844EF">
      <w:pPr>
        <w:pStyle w:val="ListParagraph"/>
        <w:ind w:left="0"/>
        <w:rPr>
          <w:rFonts w:eastAsia="Calibri"/>
          <w:b/>
          <w:sz w:val="32"/>
          <w:szCs w:val="32"/>
        </w:rPr>
      </w:pPr>
    </w:p>
    <w:p w14:paraId="58DBBA56" w14:textId="77777777" w:rsidR="00B840F9" w:rsidRDefault="00B840F9" w:rsidP="00F844EF">
      <w:pPr>
        <w:pStyle w:val="ListParagraph"/>
        <w:ind w:left="0"/>
        <w:rPr>
          <w:rFonts w:cs="Franklin Gothic Medium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D35DB55" wp14:editId="762C2198">
            <wp:extent cx="1815283" cy="694266"/>
            <wp:effectExtent l="0" t="0" r="0" b="0"/>
            <wp:docPr id="1" name="Picture 1" descr="http://www.utcwarrington.org/wp-content/uploads/2015/05/Manchester_Met_University_Horizonal_blac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tcwarrington.org/wp-content/uploads/2015/05/Manchester_Met_University_Horizonal_blac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98" cy="70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85EE5" w14:textId="77777777" w:rsidR="00F844EF" w:rsidRPr="00C074B0" w:rsidRDefault="00063662" w:rsidP="00F844EF">
      <w:pPr>
        <w:pStyle w:val="ListParagraph"/>
        <w:ind w:left="0"/>
        <w:rPr>
          <w:rFonts w:ascii="Arial" w:hAnsi="Arial" w:cs="Arial"/>
          <w:b/>
          <w:bCs/>
          <w:sz w:val="32"/>
          <w:szCs w:val="32"/>
        </w:rPr>
      </w:pPr>
      <w:r w:rsidRPr="00C074B0">
        <w:rPr>
          <w:rFonts w:ascii="Arial" w:hAnsi="Arial" w:cs="Arial"/>
          <w:b/>
          <w:bCs/>
          <w:sz w:val="32"/>
          <w:szCs w:val="32"/>
        </w:rPr>
        <w:t xml:space="preserve">Fast-track </w:t>
      </w:r>
      <w:r w:rsidR="00FB129B" w:rsidRPr="00C074B0"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F844EF" w:rsidRPr="00C074B0">
        <w:rPr>
          <w:rFonts w:ascii="Arial" w:hAnsi="Arial" w:cs="Arial"/>
          <w:b/>
          <w:bCs/>
          <w:sz w:val="32"/>
          <w:szCs w:val="32"/>
        </w:rPr>
        <w:t xml:space="preserve">for </w:t>
      </w:r>
      <w:r w:rsidR="00A250CA" w:rsidRPr="00C074B0">
        <w:rPr>
          <w:rFonts w:ascii="Arial" w:hAnsi="Arial" w:cs="Arial"/>
          <w:b/>
          <w:bCs/>
          <w:sz w:val="32"/>
          <w:szCs w:val="32"/>
        </w:rPr>
        <w:t>Pre-sessional English Course</w:t>
      </w:r>
    </w:p>
    <w:p w14:paraId="0AAD2F04" w14:textId="77777777" w:rsidR="00F844EF" w:rsidRPr="000230B4" w:rsidRDefault="00D95699" w:rsidP="00F844EF">
      <w:pPr>
        <w:pStyle w:val="ListParagraph"/>
        <w:ind w:left="0"/>
        <w:rPr>
          <w:rFonts w:ascii="Arial" w:eastAsia="Calibri" w:hAnsi="Arial" w:cs="Arial"/>
          <w:color w:val="FF0000"/>
          <w:sz w:val="32"/>
          <w:szCs w:val="32"/>
        </w:rPr>
      </w:pPr>
      <w:r w:rsidRPr="00C074B0">
        <w:rPr>
          <w:rFonts w:ascii="Arial" w:eastAsia="Calibri" w:hAnsi="Arial" w:cs="Arial"/>
          <w:b/>
          <w:color w:val="000000" w:themeColor="text1"/>
          <w:sz w:val="32"/>
          <w:szCs w:val="32"/>
        </w:rPr>
        <w:t>Manchester Metropolitan University</w:t>
      </w:r>
    </w:p>
    <w:p w14:paraId="30F16C4B" w14:textId="77777777" w:rsidR="000230B4" w:rsidRDefault="000230B4" w:rsidP="000230B4">
      <w:pPr>
        <w:pStyle w:val="NormalWeb"/>
        <w:spacing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form is for applicants who have already applied to the University for a degree or Master’s.</w:t>
      </w:r>
    </w:p>
    <w:p w14:paraId="38D4554C" w14:textId="77777777" w:rsidR="00EC488C" w:rsidRPr="00C074B0" w:rsidRDefault="00EC488C" w:rsidP="000230B4">
      <w:pPr>
        <w:pStyle w:val="NormalWeb"/>
        <w:spacing w:after="80"/>
        <w:rPr>
          <w:rFonts w:ascii="Arial" w:hAnsi="Arial" w:cs="Arial"/>
          <w:b/>
          <w:bCs/>
          <w:sz w:val="22"/>
          <w:szCs w:val="22"/>
        </w:rPr>
      </w:pPr>
      <w:r w:rsidRPr="00C074B0">
        <w:rPr>
          <w:rFonts w:ascii="Arial" w:hAnsi="Arial" w:cs="Arial"/>
          <w:b/>
          <w:bCs/>
          <w:sz w:val="22"/>
          <w:szCs w:val="22"/>
        </w:rPr>
        <w:t xml:space="preserve">For full course information visit: </w:t>
      </w:r>
      <w:hyperlink r:id="rId6" w:history="1">
        <w:r w:rsidRPr="00C074B0">
          <w:rPr>
            <w:rStyle w:val="Hyperlink"/>
            <w:rFonts w:ascii="Arial" w:hAnsi="Arial" w:cs="Arial"/>
            <w:b/>
            <w:bCs/>
            <w:sz w:val="22"/>
            <w:szCs w:val="22"/>
          </w:rPr>
          <w:t>www.mmu.ac.uk/pre-sessional</w:t>
        </w:r>
      </w:hyperlink>
      <w:r w:rsidRPr="00C074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D910D9" w14:textId="24BC3067" w:rsidR="00F844EF" w:rsidRPr="00C074B0" w:rsidRDefault="00A250CA" w:rsidP="000230B4">
      <w:pPr>
        <w:pStyle w:val="NormalWeb"/>
        <w:spacing w:after="80"/>
        <w:rPr>
          <w:rFonts w:ascii="Arial" w:hAnsi="Arial" w:cs="Arial"/>
          <w:b/>
          <w:bCs/>
          <w:sz w:val="22"/>
          <w:szCs w:val="22"/>
        </w:rPr>
      </w:pPr>
      <w:r w:rsidRPr="00C074B0">
        <w:rPr>
          <w:rFonts w:ascii="Arial" w:hAnsi="Arial" w:cs="Arial"/>
          <w:b/>
          <w:bCs/>
          <w:sz w:val="22"/>
          <w:szCs w:val="22"/>
        </w:rPr>
        <w:t>Please email</w:t>
      </w:r>
      <w:r w:rsidR="00F844EF" w:rsidRPr="00C074B0">
        <w:rPr>
          <w:rFonts w:ascii="Arial" w:hAnsi="Arial" w:cs="Arial"/>
          <w:b/>
          <w:bCs/>
          <w:sz w:val="22"/>
          <w:szCs w:val="22"/>
        </w:rPr>
        <w:t xml:space="preserve"> </w:t>
      </w:r>
      <w:r w:rsidR="00591FCD" w:rsidRPr="00C074B0">
        <w:rPr>
          <w:rFonts w:ascii="Arial" w:hAnsi="Arial" w:cs="Arial"/>
          <w:b/>
          <w:bCs/>
          <w:sz w:val="22"/>
          <w:szCs w:val="22"/>
        </w:rPr>
        <w:t xml:space="preserve">your </w:t>
      </w:r>
      <w:r w:rsidR="001A64D5">
        <w:rPr>
          <w:rFonts w:ascii="Arial" w:hAnsi="Arial" w:cs="Arial"/>
          <w:b/>
          <w:bCs/>
          <w:sz w:val="22"/>
          <w:szCs w:val="22"/>
        </w:rPr>
        <w:t>completed form to</w:t>
      </w:r>
      <w:r w:rsidR="00F844EF" w:rsidRPr="00C074B0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7" w:history="1">
        <w:r w:rsidR="00D21A70">
          <w:rPr>
            <w:rStyle w:val="Hyperlink"/>
            <w:lang w:val="en-US"/>
          </w:rPr>
          <w:t>PGT.Arts.Humanities@mmu.ac.uk</w:t>
        </w:r>
      </w:hyperlink>
    </w:p>
    <w:p w14:paraId="56683AE2" w14:textId="77777777" w:rsidR="00F844EF" w:rsidRPr="005D6A0B" w:rsidRDefault="00F844EF" w:rsidP="00F844EF">
      <w:pPr>
        <w:pStyle w:val="NormalWeb"/>
        <w:rPr>
          <w:rFonts w:ascii="Arial" w:hAnsi="Arial" w:cs="Arial"/>
          <w:bCs/>
          <w:sz w:val="6"/>
          <w:szCs w:val="6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top w:w="85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493"/>
        <w:gridCol w:w="3180"/>
        <w:gridCol w:w="1559"/>
        <w:gridCol w:w="1985"/>
        <w:gridCol w:w="2546"/>
      </w:tblGrid>
      <w:tr w:rsidR="00F844EF" w:rsidRPr="00C074B0" w14:paraId="7D3F9A18" w14:textId="77777777" w:rsidTr="006B05CD">
        <w:trPr>
          <w:trHeight w:val="335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7A7D913" w14:textId="77777777" w:rsidR="00F844EF" w:rsidRPr="00C074B0" w:rsidRDefault="00F844EF" w:rsidP="00591F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B0">
              <w:rPr>
                <w:rFonts w:ascii="Arial" w:hAnsi="Arial" w:cs="Arial"/>
                <w:b/>
                <w:bCs/>
              </w:rPr>
              <w:t xml:space="preserve">1. </w:t>
            </w:r>
            <w:r w:rsidRPr="00C074B0">
              <w:rPr>
                <w:rFonts w:ascii="Arial" w:hAnsi="Arial" w:cs="Arial"/>
                <w:b/>
                <w:bCs/>
                <w:shd w:val="clear" w:color="auto" w:fill="BDD6EE"/>
              </w:rPr>
              <w:t xml:space="preserve">PERSONAL </w:t>
            </w:r>
            <w:proofErr w:type="gramStart"/>
            <w:r w:rsidRPr="00C074B0">
              <w:rPr>
                <w:rFonts w:ascii="Arial" w:hAnsi="Arial" w:cs="Arial"/>
                <w:b/>
                <w:bCs/>
                <w:shd w:val="clear" w:color="auto" w:fill="BDD6EE"/>
              </w:rPr>
              <w:t xml:space="preserve">DETAILS  </w:t>
            </w:r>
            <w:r w:rsidRPr="00C074B0">
              <w:rPr>
                <w:rFonts w:ascii="Arial" w:hAnsi="Arial" w:cs="Arial"/>
                <w:bCs/>
                <w:sz w:val="18"/>
                <w:szCs w:val="18"/>
                <w:shd w:val="clear" w:color="auto" w:fill="BDD6EE"/>
              </w:rPr>
              <w:t>(</w:t>
            </w:r>
            <w:proofErr w:type="gramEnd"/>
            <w:r w:rsidRPr="00C074B0">
              <w:rPr>
                <w:rFonts w:ascii="Arial" w:hAnsi="Arial" w:cs="Arial"/>
                <w:bCs/>
                <w:sz w:val="18"/>
                <w:szCs w:val="18"/>
                <w:shd w:val="clear" w:color="auto" w:fill="BDD6EE"/>
              </w:rPr>
              <w:t>Please complete in BLOCK CAPITALS if handwritten)</w:t>
            </w:r>
          </w:p>
        </w:tc>
      </w:tr>
      <w:tr w:rsidR="00F844EF" w:rsidRPr="00C074B0" w14:paraId="472A802F" w14:textId="77777777" w:rsidTr="006B05CD">
        <w:trPr>
          <w:trHeight w:val="273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E7E6E6"/>
          </w:tcPr>
          <w:p w14:paraId="0C079604" w14:textId="77777777" w:rsidR="00F844EF" w:rsidRPr="006B05CD" w:rsidRDefault="00F806F4" w:rsidP="00F844E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Title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E7E6E6"/>
          </w:tcPr>
          <w:p w14:paraId="1A12BE58" w14:textId="77777777" w:rsidR="00F844EF" w:rsidRPr="006B05CD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Surname/Family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5C1CF3DC" w14:textId="77777777" w:rsidR="00F844EF" w:rsidRPr="006B05CD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First Name(s)/Given Name</w:t>
            </w:r>
            <w:r w:rsidR="00394DB1"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(s)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E7E6E6"/>
          </w:tcPr>
          <w:p w14:paraId="5DC41A1C" w14:textId="77777777" w:rsidR="00F844EF" w:rsidRPr="006B05CD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MMU ID Number</w:t>
            </w:r>
          </w:p>
        </w:tc>
      </w:tr>
      <w:tr w:rsidR="00F844EF" w:rsidRPr="00C074B0" w14:paraId="10DC6612" w14:textId="77777777" w:rsidTr="00FD663F">
        <w:trPr>
          <w:trHeight w:val="478"/>
        </w:trPr>
        <w:tc>
          <w:tcPr>
            <w:tcW w:w="1493" w:type="dxa"/>
            <w:tcBorders>
              <w:top w:val="single" w:sz="4" w:space="0" w:color="auto"/>
            </w:tcBorders>
          </w:tcPr>
          <w:p w14:paraId="44846703" w14:textId="77777777" w:rsidR="00F844EF" w:rsidRPr="00C074B0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14:paraId="2670B30F" w14:textId="77777777" w:rsidR="00F844EF" w:rsidRPr="00C074B0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4C921F8A" w14:textId="77777777" w:rsidR="00F806F4" w:rsidRPr="00C074B0" w:rsidRDefault="00F806F4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1CD0C9DA" w14:textId="77777777" w:rsidR="00F844EF" w:rsidRPr="00C074B0" w:rsidRDefault="00F844EF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50CA" w:rsidRPr="00C074B0" w14:paraId="2094D931" w14:textId="77777777" w:rsidTr="00FD663F">
        <w:trPr>
          <w:trHeight w:val="460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E7E6E6"/>
          </w:tcPr>
          <w:p w14:paraId="72448B04" w14:textId="77777777" w:rsidR="00A250CA" w:rsidRPr="006B05CD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Date of Birth 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E7E6E6"/>
          </w:tcPr>
          <w:p w14:paraId="4A96076C" w14:textId="77777777" w:rsidR="00FD663F" w:rsidRDefault="006B05CD" w:rsidP="00FD663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Name of education advisor</w:t>
            </w:r>
            <w:r w:rsidR="00A250CA" w:rsidRPr="006B05C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78A79485" w14:textId="77777777" w:rsidR="00A250CA" w:rsidRPr="006B05CD" w:rsidRDefault="00A250CA" w:rsidP="00FD663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proofErr w:type="gramStart"/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if</w:t>
            </w:r>
            <w:proofErr w:type="gramEnd"/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relevant)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/>
          </w:tcPr>
          <w:p w14:paraId="4FF9ADCC" w14:textId="77777777" w:rsidR="00A250CA" w:rsidRPr="006B05CD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Contact Email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88D5223" w14:textId="77777777" w:rsidR="00A250CA" w:rsidRPr="00C074B0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50CA" w:rsidRPr="00C074B0" w14:paraId="0E274F2A" w14:textId="77777777" w:rsidTr="00FD663F">
        <w:trPr>
          <w:trHeight w:val="424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5CE36D" w14:textId="77777777" w:rsidR="00A250CA" w:rsidRPr="00C074B0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4B0">
              <w:rPr>
                <w:rFonts w:ascii="Arial" w:hAnsi="Arial" w:cs="Arial"/>
                <w:bCs/>
                <w:sz w:val="18"/>
                <w:szCs w:val="18"/>
              </w:rPr>
              <w:t>DD/MM/YYYY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D9008" w14:textId="77777777" w:rsidR="00B840F9" w:rsidRPr="00C074B0" w:rsidRDefault="00B840F9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DB6F08" w14:textId="77777777" w:rsidR="00A250CA" w:rsidRPr="006B05CD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B05CD">
              <w:rPr>
                <w:rFonts w:ascii="Arial" w:hAnsi="Arial" w:cs="Arial"/>
                <w:b/>
                <w:bCs/>
                <w:sz w:val="19"/>
                <w:szCs w:val="19"/>
              </w:rPr>
              <w:t>Home Email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3F3D81" w14:textId="77777777" w:rsidR="00A250CA" w:rsidRPr="00C074B0" w:rsidRDefault="00A250CA" w:rsidP="00F844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D6DB01" w14:textId="39E2BFF1" w:rsidR="00977444" w:rsidRDefault="00977444"/>
    <w:tbl>
      <w:tblPr>
        <w:tblpPr w:topFromText="284" w:vertAnchor="text" w:horzAnchor="margin" w:tblpXSpec="center" w:tblpY="1"/>
        <w:tblOverlap w:val="never"/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8"/>
        <w:gridCol w:w="993"/>
        <w:gridCol w:w="3118"/>
        <w:gridCol w:w="1418"/>
        <w:gridCol w:w="714"/>
      </w:tblGrid>
      <w:tr w:rsidR="00977444" w:rsidRPr="00C074B0" w14:paraId="6EFE8B4F" w14:textId="77777777" w:rsidTr="00536D76">
        <w:tc>
          <w:tcPr>
            <w:tcW w:w="10921" w:type="dxa"/>
            <w:gridSpan w:val="5"/>
            <w:shd w:val="clear" w:color="auto" w:fill="BDD6EE"/>
          </w:tcPr>
          <w:p w14:paraId="3F9C6C96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Pr="00C074B0">
              <w:rPr>
                <w:rFonts w:ascii="Arial" w:hAnsi="Arial" w:cs="Arial"/>
                <w:b/>
                <w:bCs/>
              </w:rPr>
              <w:t xml:space="preserve">. COURSE SELECTION </w:t>
            </w:r>
            <w:r w:rsidRPr="00C074B0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(please select one course)</w:t>
            </w:r>
          </w:p>
        </w:tc>
      </w:tr>
      <w:tr w:rsidR="00977444" w:rsidRPr="00C074B0" w14:paraId="7701578B" w14:textId="77777777" w:rsidTr="00536D76">
        <w:trPr>
          <w:trHeight w:val="731"/>
        </w:trPr>
        <w:tc>
          <w:tcPr>
            <w:tcW w:w="10921" w:type="dxa"/>
            <w:gridSpan w:val="5"/>
            <w:shd w:val="clear" w:color="auto" w:fill="E7E6E6"/>
          </w:tcPr>
          <w:p w14:paraId="36334737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074B0">
              <w:rPr>
                <w:rFonts w:ascii="Arial" w:hAnsi="Arial" w:cs="Arial"/>
                <w:b/>
                <w:bCs/>
              </w:rPr>
              <w:t xml:space="preserve">Undergraduate Pre-sessional English Course </w:t>
            </w:r>
          </w:p>
          <w:p w14:paraId="683FEA03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074B0">
              <w:rPr>
                <w:rFonts w:ascii="Arial" w:hAnsi="Arial" w:cs="Arial"/>
                <w:bCs/>
                <w:sz w:val="20"/>
                <w:szCs w:val="18"/>
              </w:rPr>
              <w:t xml:space="preserve">(Successful course completion typically leads to an </w:t>
            </w:r>
            <w:r w:rsidRPr="00C074B0">
              <w:rPr>
                <w:rFonts w:ascii="Arial" w:hAnsi="Arial" w:cs="Arial"/>
                <w:b/>
                <w:bCs/>
                <w:sz w:val="20"/>
                <w:szCs w:val="18"/>
              </w:rPr>
              <w:t>Exit Level equivalent to IELTS 6.0 overall, no skill less than 5.5</w:t>
            </w:r>
            <w:r w:rsidRPr="00C074B0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  <w:tr w:rsidR="00977444" w:rsidRPr="00C074B0" w14:paraId="55AE469E" w14:textId="77777777" w:rsidTr="00536D76">
        <w:tc>
          <w:tcPr>
            <w:tcW w:w="4678" w:type="dxa"/>
          </w:tcPr>
          <w:p w14:paraId="09886344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Dates</w:t>
            </w:r>
          </w:p>
        </w:tc>
        <w:tc>
          <w:tcPr>
            <w:tcW w:w="993" w:type="dxa"/>
          </w:tcPr>
          <w:p w14:paraId="5054CD3E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Weeks</w:t>
            </w:r>
          </w:p>
        </w:tc>
        <w:tc>
          <w:tcPr>
            <w:tcW w:w="3118" w:type="dxa"/>
          </w:tcPr>
          <w:p w14:paraId="60529D70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Minimum IELTS Entry Level</w:t>
            </w:r>
          </w:p>
        </w:tc>
        <w:tc>
          <w:tcPr>
            <w:tcW w:w="1418" w:type="dxa"/>
          </w:tcPr>
          <w:p w14:paraId="5C6EAA54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Tuition Fees</w:t>
            </w:r>
          </w:p>
        </w:tc>
        <w:tc>
          <w:tcPr>
            <w:tcW w:w="714" w:type="dxa"/>
          </w:tcPr>
          <w:p w14:paraId="1C892DC9" w14:textId="77777777" w:rsidR="00977444" w:rsidRPr="00C074B0" w:rsidRDefault="00977444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Apply</w:t>
            </w:r>
          </w:p>
        </w:tc>
      </w:tr>
      <w:tr w:rsidR="00D43DE3" w:rsidRPr="00C074B0" w14:paraId="1F49AEC5" w14:textId="77777777" w:rsidTr="00536D76">
        <w:tc>
          <w:tcPr>
            <w:tcW w:w="4678" w:type="dxa"/>
          </w:tcPr>
          <w:p w14:paraId="3B725485" w14:textId="3DE44141" w:rsidR="00AB35D5" w:rsidRDefault="00AB35D5" w:rsidP="00AB35D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10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eek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Autumn (Online)</w:t>
            </w:r>
          </w:p>
          <w:p w14:paraId="623A5F47" w14:textId="2C213946" w:rsidR="00D43DE3" w:rsidRPr="000766EC" w:rsidRDefault="00AB35D5" w:rsidP="00AB35D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27</w:t>
            </w:r>
            <w:r w:rsidRPr="00686568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Sep 2023 – 8</w:t>
            </w:r>
            <w:r w:rsidRPr="00AB35D5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Dec 2023</w:t>
            </w:r>
          </w:p>
        </w:tc>
        <w:tc>
          <w:tcPr>
            <w:tcW w:w="993" w:type="dxa"/>
          </w:tcPr>
          <w:p w14:paraId="74661A8F" w14:textId="18EAA16C" w:rsidR="00D43DE3" w:rsidRDefault="00D43DE3" w:rsidP="00A60DF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10</w:t>
            </w:r>
          </w:p>
        </w:tc>
        <w:tc>
          <w:tcPr>
            <w:tcW w:w="3118" w:type="dxa"/>
          </w:tcPr>
          <w:p w14:paraId="0C15C2C8" w14:textId="49494690" w:rsidR="00D43DE3" w:rsidRDefault="00D43DE3" w:rsidP="004018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 (no skill less than 5.0)</w:t>
            </w:r>
          </w:p>
        </w:tc>
        <w:tc>
          <w:tcPr>
            <w:tcW w:w="1418" w:type="dxa"/>
          </w:tcPr>
          <w:p w14:paraId="39DE3C9C" w14:textId="70695E8B" w:rsidR="00D43DE3" w:rsidRDefault="00D43DE3" w:rsidP="004018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B386D">
              <w:rPr>
                <w:rFonts w:ascii="Arial" w:hAnsi="Arial" w:cs="Arial"/>
                <w:bCs/>
                <w:sz w:val="20"/>
                <w:szCs w:val="20"/>
              </w:rPr>
              <w:t>3,710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2126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1DC8113A" w14:textId="7051FC08" w:rsidR="00D43DE3" w:rsidRDefault="00D43DE3" w:rsidP="00CE4286">
                <w:pPr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D43DE3" w:rsidRPr="00C074B0" w14:paraId="1A2FE562" w14:textId="77777777" w:rsidTr="00536D76">
        <w:tc>
          <w:tcPr>
            <w:tcW w:w="4678" w:type="dxa"/>
          </w:tcPr>
          <w:p w14:paraId="22F815FC" w14:textId="27E8D3B4" w:rsidR="004F27EC" w:rsidRPr="000766EC" w:rsidRDefault="004F27EC" w:rsidP="004F27EC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5 Week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Autumn</w:t>
            </w:r>
            <w:r w:rsidR="00BA7A98">
              <w:rPr>
                <w:rFonts w:ascii="Arial" w:eastAsia="Calibri" w:hAnsi="Arial"/>
                <w:b/>
                <w:sz w:val="20"/>
                <w:szCs w:val="20"/>
              </w:rPr>
              <w:t xml:space="preserve"> (online)</w:t>
            </w:r>
          </w:p>
          <w:p w14:paraId="2F9F9B1A" w14:textId="2270169A" w:rsidR="00D43DE3" w:rsidRPr="000766EC" w:rsidRDefault="004F27EC" w:rsidP="004F27EC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1st Nov 2023 – 8</w:t>
            </w:r>
            <w:r w:rsidRPr="004F27EC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Dec 2023</w:t>
            </w:r>
          </w:p>
        </w:tc>
        <w:tc>
          <w:tcPr>
            <w:tcW w:w="993" w:type="dxa"/>
          </w:tcPr>
          <w:p w14:paraId="190E0BAA" w14:textId="7C3F6A32" w:rsidR="00D43DE3" w:rsidRPr="00815C69" w:rsidRDefault="00D43DE3" w:rsidP="00A60DF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5</w:t>
            </w:r>
          </w:p>
        </w:tc>
        <w:tc>
          <w:tcPr>
            <w:tcW w:w="3118" w:type="dxa"/>
          </w:tcPr>
          <w:p w14:paraId="4AE23CB8" w14:textId="50DB3C16" w:rsidR="00D43DE3" w:rsidRDefault="00D43DE3" w:rsidP="004018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5.5)</w:t>
            </w:r>
          </w:p>
        </w:tc>
        <w:tc>
          <w:tcPr>
            <w:tcW w:w="1418" w:type="dxa"/>
          </w:tcPr>
          <w:p w14:paraId="64402F04" w14:textId="6AD05275" w:rsidR="00D43DE3" w:rsidRDefault="00D43DE3" w:rsidP="004018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B386D">
              <w:rPr>
                <w:rFonts w:ascii="Arial" w:hAnsi="Arial" w:cs="Arial"/>
                <w:bCs/>
                <w:sz w:val="20"/>
                <w:szCs w:val="20"/>
              </w:rPr>
              <w:t>1,855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6793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0D5893EF" w14:textId="4E35DCF2" w:rsidR="00D43DE3" w:rsidRDefault="00D43DE3" w:rsidP="00CE4286">
                <w:pPr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777D3B" w:rsidRPr="00C074B0" w14:paraId="2BF447C3" w14:textId="77777777" w:rsidTr="00536D76">
        <w:tc>
          <w:tcPr>
            <w:tcW w:w="4678" w:type="dxa"/>
          </w:tcPr>
          <w:p w14:paraId="484A2F68" w14:textId="77777777" w:rsidR="00777D3B" w:rsidRDefault="00777D3B" w:rsidP="0040180F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 Week</w:t>
            </w:r>
          </w:p>
          <w:p w14:paraId="623AC723" w14:textId="7FE1AAF0" w:rsidR="00777D3B" w:rsidRPr="00777D3B" w:rsidRDefault="00B22647" w:rsidP="0040180F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Pr="00B2264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Jan 2024 – 30</w:t>
            </w:r>
            <w:r w:rsidRPr="00B2264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August 2024</w:t>
            </w:r>
          </w:p>
        </w:tc>
        <w:tc>
          <w:tcPr>
            <w:tcW w:w="993" w:type="dxa"/>
          </w:tcPr>
          <w:p w14:paraId="03F686B3" w14:textId="5378C1E5" w:rsidR="00777D3B" w:rsidRPr="00777D3B" w:rsidRDefault="00777D3B" w:rsidP="00A60DF2">
            <w:pPr>
              <w:spacing w:after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77D3B">
              <w:rPr>
                <w:rFonts w:ascii="Arial" w:hAnsi="Arial" w:cs="Arial"/>
                <w:bCs/>
                <w:sz w:val="19"/>
                <w:szCs w:val="19"/>
              </w:rPr>
              <w:t>30</w:t>
            </w:r>
          </w:p>
        </w:tc>
        <w:tc>
          <w:tcPr>
            <w:tcW w:w="3118" w:type="dxa"/>
          </w:tcPr>
          <w:p w14:paraId="239A339B" w14:textId="7AAED452" w:rsidR="00777D3B" w:rsidRPr="00777D3B" w:rsidRDefault="00777D3B" w:rsidP="0040180F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777D3B">
              <w:rPr>
                <w:rFonts w:ascii="Arial" w:hAnsi="Arial" w:cs="Arial"/>
                <w:bCs/>
                <w:sz w:val="19"/>
                <w:szCs w:val="19"/>
              </w:rPr>
              <w:t>4.5 (no skill less than 4.0)</w:t>
            </w:r>
          </w:p>
        </w:tc>
        <w:tc>
          <w:tcPr>
            <w:tcW w:w="1418" w:type="dxa"/>
          </w:tcPr>
          <w:p w14:paraId="6DBA8C16" w14:textId="31BC147D" w:rsidR="00777D3B" w:rsidRPr="00777D3B" w:rsidRDefault="003419D1" w:rsidP="0040180F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£</w:t>
            </w:r>
            <w:r w:rsidR="004B386D">
              <w:rPr>
                <w:rFonts w:ascii="Arial" w:hAnsi="Arial" w:cs="Arial"/>
                <w:bCs/>
                <w:sz w:val="19"/>
                <w:szCs w:val="19"/>
              </w:rPr>
              <w:t>10,300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87592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289D0C79" w14:textId="0E6BC480" w:rsidR="00777D3B" w:rsidRPr="00C074B0" w:rsidRDefault="00777D3B" w:rsidP="00CE4286">
                <w:pPr>
                  <w:spacing w:after="0"/>
                  <w:jc w:val="both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A4429C" w14:paraId="60441C3D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7ACE" w14:textId="21D6DBB9" w:rsidR="000766EC" w:rsidRPr="000766EC" w:rsidRDefault="000766EC" w:rsidP="00A4429C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20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eek</w:t>
            </w:r>
          </w:p>
          <w:p w14:paraId="747A16EA" w14:textId="6299D47E" w:rsidR="00A4429C" w:rsidRDefault="00B22647" w:rsidP="00A4429C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3</w:t>
            </w:r>
            <w:r w:rsidRPr="00B22647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April 2024 – 30</w:t>
            </w:r>
            <w:r w:rsidRPr="00B22647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F956" w14:textId="6AE8BD41" w:rsidR="00A4429C" w:rsidRDefault="00A4429C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221" w14:textId="18B11DE3" w:rsidR="00A4429C" w:rsidRDefault="00A4429C" w:rsidP="00A4429C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 (no skill less than 4.5)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7413" w14:textId="56F0312D" w:rsidR="00A4429C" w:rsidRDefault="003419D1" w:rsidP="00A4429C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6,950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2200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D2A656" w14:textId="1A811C96" w:rsidR="00A4429C" w:rsidRDefault="00A4429C" w:rsidP="00CE4286">
                <w:pPr>
                  <w:tabs>
                    <w:tab w:val="left" w:pos="2268"/>
                  </w:tabs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11A9BBC6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553" w14:textId="32D188BE" w:rsidR="00530EA5" w:rsidRPr="000766EC" w:rsidRDefault="00530EA5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10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eek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</w:p>
          <w:p w14:paraId="7704B4CF" w14:textId="3705A1CB" w:rsidR="00530EA5" w:rsidRPr="0057766A" w:rsidRDefault="0057766A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>19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Jun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6F40" w14:textId="215E75C2" w:rsidR="00530EA5" w:rsidRDefault="00530EA5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C14" w14:textId="3FD859D6" w:rsidR="00530EA5" w:rsidRPr="00041CAD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41CAD">
              <w:rPr>
                <w:rFonts w:ascii="Arial" w:hAnsi="Arial" w:cs="Arial"/>
                <w:bCs/>
                <w:sz w:val="20"/>
                <w:szCs w:val="20"/>
              </w:rPr>
              <w:t>5.0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7D17" w14:textId="3E060690" w:rsidR="00530EA5" w:rsidRDefault="003419D1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3,700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92665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F09C52" w14:textId="034668E4" w:rsidR="00530EA5" w:rsidRDefault="00530EA5" w:rsidP="00530EA5">
                <w:pPr>
                  <w:tabs>
                    <w:tab w:val="left" w:pos="2268"/>
                  </w:tabs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613B5A80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F2A0" w14:textId="4FB10DEC" w:rsidR="00530EA5" w:rsidRPr="000766EC" w:rsidRDefault="00530EA5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10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eek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 (Online)</w:t>
            </w:r>
          </w:p>
          <w:p w14:paraId="2FFC38B0" w14:textId="0C004889" w:rsidR="00530EA5" w:rsidRPr="00041CAD" w:rsidRDefault="00BA7A98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>19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Jun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7A52" w14:textId="70036C7C" w:rsidR="00530EA5" w:rsidRPr="00041CAD" w:rsidRDefault="00530EA5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9971" w14:textId="2F4801F8" w:rsidR="00530EA5" w:rsidRPr="00041CAD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41CAD">
              <w:rPr>
                <w:rFonts w:ascii="Arial" w:hAnsi="Arial" w:cs="Arial"/>
                <w:bCs/>
                <w:sz w:val="20"/>
                <w:szCs w:val="20"/>
              </w:rPr>
              <w:t>5.0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756A" w14:textId="1CB18C7C" w:rsidR="00530EA5" w:rsidRPr="00041CAD" w:rsidRDefault="003419D1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3,700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59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05CF8" w14:textId="739B28CD" w:rsidR="00530EA5" w:rsidRPr="00041CAD" w:rsidRDefault="00530EA5" w:rsidP="00530EA5">
                <w:pPr>
                  <w:tabs>
                    <w:tab w:val="left" w:pos="2268"/>
                  </w:tabs>
                  <w:spacing w:after="0"/>
                  <w:jc w:val="both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0F925A49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6F2A" w14:textId="3F0E8201" w:rsidR="00530EA5" w:rsidRPr="000766EC" w:rsidRDefault="00530EA5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5 Week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 </w:t>
            </w:r>
          </w:p>
          <w:p w14:paraId="3D0BDA7C" w14:textId="7A8E04EF" w:rsidR="00530EA5" w:rsidRPr="00041CAD" w:rsidRDefault="0057766A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24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July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95CD" w14:textId="5F4C065C" w:rsidR="00530EA5" w:rsidRPr="00041CAD" w:rsidRDefault="00530EA5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8946" w14:textId="59A9943F" w:rsidR="00530EA5" w:rsidRPr="00041CAD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3E49" w14:textId="50933EA8" w:rsidR="00530EA5" w:rsidRPr="00041CAD" w:rsidRDefault="003419D1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1,85</w:t>
            </w:r>
            <w:r w:rsidR="00C42B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60816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95A19" w14:textId="522C824B" w:rsidR="00530EA5" w:rsidRPr="00041CAD" w:rsidRDefault="00530EA5" w:rsidP="00530EA5">
                <w:pPr>
                  <w:tabs>
                    <w:tab w:val="left" w:pos="2268"/>
                  </w:tabs>
                  <w:spacing w:after="0"/>
                  <w:jc w:val="both"/>
                  <w:rPr>
                    <w:rFonts w:ascii="Arial" w:hAnsi="Arial" w:cs="Arial"/>
                    <w:b/>
                    <w:szCs w:val="20"/>
                  </w:rPr>
                </w:pPr>
                <w:r w:rsidRPr="00041CAD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3FAB1551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758A" w14:textId="250F99C8" w:rsidR="00530EA5" w:rsidRPr="000766EC" w:rsidRDefault="00530EA5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>5 Week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 xml:space="preserve"> (Online)</w:t>
            </w:r>
          </w:p>
          <w:p w14:paraId="323ACBE7" w14:textId="2BAD3681" w:rsidR="00530EA5" w:rsidRDefault="00BA7A98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24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July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3A0F" w14:textId="0226FECF" w:rsidR="00530EA5" w:rsidRDefault="00530EA5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FC75" w14:textId="2D09FED4" w:rsidR="00530EA5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F863" w14:textId="55726DA2" w:rsidR="00530EA5" w:rsidRDefault="003419D1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474933">
              <w:rPr>
                <w:rFonts w:ascii="Arial" w:hAnsi="Arial" w:cs="Arial"/>
                <w:bCs/>
                <w:sz w:val="20"/>
                <w:szCs w:val="20"/>
              </w:rPr>
              <w:t>1,85</w:t>
            </w:r>
            <w:r w:rsidR="00C42B9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213762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AA64F" w14:textId="5453267D" w:rsidR="00530EA5" w:rsidRDefault="00530EA5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041CAD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C074B0" w14:paraId="63314BED" w14:textId="77777777" w:rsidTr="00536D76">
        <w:tc>
          <w:tcPr>
            <w:tcW w:w="10921" w:type="dxa"/>
            <w:gridSpan w:val="5"/>
            <w:shd w:val="clear" w:color="auto" w:fill="E7E6E6" w:themeFill="background2"/>
          </w:tcPr>
          <w:p w14:paraId="7C9E56E4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074B0">
              <w:rPr>
                <w:rFonts w:ascii="Arial" w:hAnsi="Arial" w:cs="Arial"/>
                <w:b/>
                <w:bCs/>
              </w:rPr>
              <w:t>Postgradua</w:t>
            </w:r>
            <w:r>
              <w:rPr>
                <w:rFonts w:ascii="Arial" w:hAnsi="Arial" w:cs="Arial"/>
                <w:b/>
                <w:bCs/>
              </w:rPr>
              <w:t>te Pre-sessional English Course *</w:t>
            </w:r>
          </w:p>
          <w:p w14:paraId="617867C1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074B0">
              <w:rPr>
                <w:rFonts w:ascii="Arial" w:hAnsi="Arial" w:cs="Arial"/>
                <w:bCs/>
                <w:sz w:val="20"/>
                <w:szCs w:val="18"/>
              </w:rPr>
              <w:t>(Successful course completion typically leads to an</w:t>
            </w:r>
            <w:r w:rsidRPr="00C074B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Exit Level equivalent to IELTS 6.5 overall, no skill less than 5.5</w:t>
            </w:r>
            <w:r w:rsidRPr="00C074B0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  <w:tr w:rsidR="00530EA5" w:rsidRPr="00C074B0" w14:paraId="4AA597E1" w14:textId="77777777" w:rsidTr="00536D76">
        <w:tc>
          <w:tcPr>
            <w:tcW w:w="4678" w:type="dxa"/>
          </w:tcPr>
          <w:p w14:paraId="753AA3C1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Dates </w:t>
            </w:r>
          </w:p>
        </w:tc>
        <w:tc>
          <w:tcPr>
            <w:tcW w:w="993" w:type="dxa"/>
          </w:tcPr>
          <w:p w14:paraId="65A90917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Weeks</w:t>
            </w:r>
          </w:p>
        </w:tc>
        <w:tc>
          <w:tcPr>
            <w:tcW w:w="3118" w:type="dxa"/>
          </w:tcPr>
          <w:p w14:paraId="20CE9970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Minimum IELTS Entry Level</w:t>
            </w:r>
          </w:p>
        </w:tc>
        <w:tc>
          <w:tcPr>
            <w:tcW w:w="1418" w:type="dxa"/>
          </w:tcPr>
          <w:p w14:paraId="30E12E9C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Tuition Fees</w:t>
            </w:r>
          </w:p>
        </w:tc>
        <w:tc>
          <w:tcPr>
            <w:tcW w:w="714" w:type="dxa"/>
          </w:tcPr>
          <w:p w14:paraId="49C5F71B" w14:textId="77777777" w:rsidR="00530EA5" w:rsidRPr="00C074B0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C074B0">
              <w:rPr>
                <w:rFonts w:ascii="Arial" w:hAnsi="Arial" w:cs="Arial"/>
                <w:b/>
                <w:sz w:val="19"/>
                <w:szCs w:val="19"/>
              </w:rPr>
              <w:t>Apply</w:t>
            </w:r>
          </w:p>
        </w:tc>
      </w:tr>
      <w:tr w:rsidR="009872BC" w:rsidRPr="00041CAD" w14:paraId="3AD4CBDD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7E2" w14:textId="77777777" w:rsidR="00BA7A98" w:rsidRDefault="00BA7A98" w:rsidP="00BA7A98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10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W</w:t>
            </w: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eek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Autumn (Online)</w:t>
            </w:r>
          </w:p>
          <w:p w14:paraId="19F9B25A" w14:textId="4918E3D7" w:rsidR="009872BC" w:rsidRPr="000766EC" w:rsidRDefault="00BA7A98" w:rsidP="00BA7A98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27</w:t>
            </w:r>
            <w:r w:rsidRPr="00686568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Sep 2023 – 8</w:t>
            </w:r>
            <w:r w:rsidRPr="00AB35D5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Dec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530" w14:textId="728BF99D" w:rsidR="009872BC" w:rsidRDefault="00D43DE3" w:rsidP="00530EA5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28A5" w14:textId="0977DC2D" w:rsidR="009872BC" w:rsidRDefault="00550E6E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359" w14:textId="4EFAA428" w:rsidR="009872BC" w:rsidRDefault="00550E6E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514398">
              <w:rPr>
                <w:rFonts w:ascii="Arial" w:hAnsi="Arial" w:cs="Arial"/>
                <w:bCs/>
                <w:sz w:val="20"/>
                <w:szCs w:val="20"/>
              </w:rPr>
              <w:t>3,710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21148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0EC44" w14:textId="314BF809" w:rsidR="009872BC" w:rsidRDefault="00550E6E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872BC" w:rsidRPr="00041CAD" w14:paraId="2EA873F8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DB1F" w14:textId="77777777" w:rsidR="00BA7A98" w:rsidRPr="000766EC" w:rsidRDefault="00BA7A98" w:rsidP="00BA7A98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 w:rsidRPr="000766EC">
              <w:rPr>
                <w:rFonts w:ascii="Arial" w:eastAsia="Calibri" w:hAnsi="Arial"/>
                <w:b/>
                <w:sz w:val="20"/>
                <w:szCs w:val="20"/>
              </w:rPr>
              <w:t xml:space="preserve">5 Week </w:t>
            </w:r>
            <w:r>
              <w:rPr>
                <w:rFonts w:ascii="Arial" w:eastAsia="Calibri" w:hAnsi="Arial"/>
                <w:b/>
                <w:sz w:val="20"/>
                <w:szCs w:val="20"/>
              </w:rPr>
              <w:t>Autumn (online)</w:t>
            </w:r>
          </w:p>
          <w:p w14:paraId="58E3A6C9" w14:textId="0DDA093C" w:rsidR="009872BC" w:rsidRPr="000766EC" w:rsidRDefault="00BA7A98" w:rsidP="00BA7A98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1st Nov 2023 – 8</w:t>
            </w:r>
            <w:r w:rsidRPr="004F27EC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Dec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515A" w14:textId="7EF3E648" w:rsidR="009872BC" w:rsidRDefault="00D43DE3" w:rsidP="00530EA5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A57E" w14:textId="13FBF6DF" w:rsidR="009872BC" w:rsidRDefault="00550E6E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6.0 (no skill less than 5.5)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844E" w14:textId="09785985" w:rsidR="009872BC" w:rsidRDefault="00550E6E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514398">
              <w:rPr>
                <w:rFonts w:ascii="Arial" w:hAnsi="Arial" w:cs="Arial"/>
                <w:bCs/>
                <w:sz w:val="20"/>
                <w:szCs w:val="20"/>
              </w:rPr>
              <w:t>1,855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7963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245A4A" w14:textId="4CEC93A9" w:rsidR="009872BC" w:rsidRDefault="00550E6E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54D13BC8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C6C9" w14:textId="77777777" w:rsidR="00530EA5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 Week</w:t>
            </w:r>
          </w:p>
          <w:p w14:paraId="66C78D44" w14:textId="76F44193" w:rsidR="00530EA5" w:rsidRDefault="00BA7A98" w:rsidP="00530EA5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2</w:t>
            </w:r>
            <w:r w:rsidRPr="00B2264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Jan 2024 – 30</w:t>
            </w:r>
            <w:r w:rsidRPr="00B22647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46EB" w14:textId="6D398198" w:rsidR="00530EA5" w:rsidRDefault="00530EA5" w:rsidP="00530EA5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575A" w14:textId="2F901A53" w:rsidR="00530EA5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 (no skill less than 4.0</w:t>
            </w:r>
            <w:r w:rsidRPr="00041C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D117" w14:textId="205B0D84" w:rsidR="00530EA5" w:rsidRDefault="00D04FAE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514398">
              <w:rPr>
                <w:rFonts w:ascii="Arial" w:hAnsi="Arial" w:cs="Arial"/>
                <w:bCs/>
                <w:sz w:val="20"/>
                <w:szCs w:val="20"/>
              </w:rPr>
              <w:t>10,300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12738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7D3E70" w14:textId="3DAE950A" w:rsidR="00530EA5" w:rsidRDefault="00530EA5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530EA5" w:rsidRPr="00041CAD" w14:paraId="636622BD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5AE9" w14:textId="77777777" w:rsidR="00530EA5" w:rsidRDefault="00530EA5" w:rsidP="00530EA5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 Week</w:t>
            </w:r>
          </w:p>
          <w:p w14:paraId="5B21B5C3" w14:textId="7B713EBE" w:rsidR="00530EA5" w:rsidRPr="00815C69" w:rsidRDefault="00BA7A98" w:rsidP="00530EA5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3</w:t>
            </w:r>
            <w:r w:rsidRPr="00B22647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April 2024 – 30</w:t>
            </w:r>
            <w:r w:rsidRPr="00B22647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E690" w14:textId="52C43857" w:rsidR="00530EA5" w:rsidRDefault="00530EA5" w:rsidP="00530EA5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B4B" w14:textId="64F50BEE" w:rsidR="00530EA5" w:rsidRDefault="00530EA5" w:rsidP="00530EA5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 (no skill less than 4.5)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72F0" w14:textId="1F40D0EA" w:rsidR="00530EA5" w:rsidRDefault="00D04FAE" w:rsidP="00530EA5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514398">
              <w:rPr>
                <w:rFonts w:ascii="Arial" w:hAnsi="Arial" w:cs="Arial"/>
                <w:bCs/>
                <w:sz w:val="20"/>
                <w:szCs w:val="20"/>
              </w:rPr>
              <w:t>6,950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38822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784119" w14:textId="65786F77" w:rsidR="00530EA5" w:rsidRDefault="00530EA5" w:rsidP="00530EA5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3419D1" w:rsidRPr="00041CAD" w14:paraId="27D2AA0B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99C8" w14:textId="56EDAAC8" w:rsidR="003419D1" w:rsidRDefault="003419D1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10 Week </w:t>
            </w:r>
          </w:p>
          <w:p w14:paraId="65D60DA6" w14:textId="4FF9D8D0" w:rsidR="003419D1" w:rsidRDefault="00BA7A98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>19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Jun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8BF1" w14:textId="0039C161" w:rsidR="003419D1" w:rsidRDefault="003419D1" w:rsidP="003419D1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994E" w14:textId="42BC5D63" w:rsidR="003419D1" w:rsidRDefault="003419D1" w:rsidP="003419D1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2FBD" w14:textId="2A359BAC" w:rsidR="003419D1" w:rsidRDefault="00D04FAE" w:rsidP="003419D1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9A5692">
              <w:rPr>
                <w:rFonts w:ascii="Arial" w:hAnsi="Arial" w:cs="Arial"/>
                <w:bCs/>
                <w:sz w:val="20"/>
                <w:szCs w:val="20"/>
              </w:rPr>
              <w:t>3,700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80655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7D1671" w14:textId="182AD231" w:rsidR="003419D1" w:rsidRDefault="003419D1" w:rsidP="003419D1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3419D1" w:rsidRPr="00041CAD" w14:paraId="5B9C8403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85D3" w14:textId="6F823624" w:rsidR="003419D1" w:rsidRDefault="003419D1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 Week</w:t>
            </w:r>
            <w:r w:rsidR="00A60DF2">
              <w:rPr>
                <w:rFonts w:ascii="Arial" w:hAnsi="Arial" w:cs="Arial"/>
                <w:b/>
                <w:sz w:val="19"/>
                <w:szCs w:val="19"/>
              </w:rPr>
              <w:t xml:space="preserve"> (Online)</w:t>
            </w:r>
          </w:p>
          <w:p w14:paraId="5830D5BA" w14:textId="64842E57" w:rsidR="00BA7A98" w:rsidRDefault="00BA7A98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>19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Jun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 w:rsidRPr="0057766A"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  <w:p w14:paraId="3AC2072E" w14:textId="501884A4" w:rsidR="003419D1" w:rsidRPr="00815C69" w:rsidRDefault="003419D1" w:rsidP="003419D1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4BA6" w14:textId="07555338" w:rsidR="003419D1" w:rsidRDefault="003419D1" w:rsidP="003419D1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445" w14:textId="590A70DE" w:rsidR="003419D1" w:rsidRDefault="003419D1" w:rsidP="003419D1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5.5 (no skill less than 5.0)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FA85" w14:textId="6D47A70D" w:rsidR="003419D1" w:rsidRDefault="00D04FAE" w:rsidP="003419D1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9A5692">
              <w:rPr>
                <w:rFonts w:ascii="Arial" w:hAnsi="Arial" w:cs="Arial"/>
                <w:bCs/>
                <w:sz w:val="20"/>
                <w:szCs w:val="20"/>
              </w:rPr>
              <w:t>3,700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73423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36991B" w14:textId="2DF9989B" w:rsidR="003419D1" w:rsidRDefault="003419D1" w:rsidP="003419D1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3419D1" w:rsidRPr="00041CAD" w14:paraId="6350D6D5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DE9A" w14:textId="68B6B46F" w:rsidR="003419D1" w:rsidRDefault="003419D1" w:rsidP="003419D1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 Week</w:t>
            </w:r>
            <w:r w:rsidR="00A60D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0AC9559F" w14:textId="1F3A1D97" w:rsidR="003419D1" w:rsidRPr="00815C69" w:rsidRDefault="00BA7A98" w:rsidP="003419D1">
            <w:pPr>
              <w:spacing w:after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24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July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40A" w14:textId="38307C64" w:rsidR="003419D1" w:rsidRDefault="003419D1" w:rsidP="003419D1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512" w14:textId="337EF083" w:rsidR="003419D1" w:rsidRDefault="003419D1" w:rsidP="003419D1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6.0 (no skill less than 5.5</w:t>
            </w:r>
            <w:r w:rsidRPr="00041C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43E5" w14:textId="6284216E" w:rsidR="003419D1" w:rsidRDefault="00762D85" w:rsidP="003419D1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9A5692">
              <w:rPr>
                <w:rFonts w:ascii="Arial" w:hAnsi="Arial" w:cs="Arial"/>
                <w:bCs/>
                <w:sz w:val="20"/>
                <w:szCs w:val="20"/>
              </w:rPr>
              <w:t>1,850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82442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B2616F" w14:textId="44C5C941" w:rsidR="003419D1" w:rsidRDefault="003419D1" w:rsidP="003419D1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A60DF2" w:rsidRPr="00041CAD" w14:paraId="0078216D" w14:textId="77777777" w:rsidTr="00536D7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24D" w14:textId="0699AF1E" w:rsidR="00A60DF2" w:rsidRDefault="00A60DF2" w:rsidP="00A60DF2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>Week  (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>Online)</w:t>
            </w:r>
          </w:p>
          <w:p w14:paraId="05A394E2" w14:textId="138DE594" w:rsidR="00A60DF2" w:rsidRDefault="00BA7A98" w:rsidP="00A60DF2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Cs/>
                <w:sz w:val="20"/>
                <w:szCs w:val="20"/>
              </w:rPr>
              <w:t>24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July 2024 – 30</w:t>
            </w:r>
            <w:r w:rsidRPr="0057766A">
              <w:rPr>
                <w:rFonts w:ascii="Arial" w:eastAsia="Calibri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/>
                <w:bCs/>
                <w:sz w:val="20"/>
                <w:szCs w:val="20"/>
              </w:rPr>
              <w:t xml:space="preserve"> August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5068" w14:textId="3F15CFD3" w:rsidR="00A60DF2" w:rsidRDefault="00A60DF2" w:rsidP="00A60DF2">
            <w:pPr>
              <w:tabs>
                <w:tab w:val="left" w:pos="2127"/>
              </w:tabs>
              <w:spacing w:after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895D" w14:textId="42D2AEB7" w:rsidR="00A60DF2" w:rsidRDefault="00A60DF2" w:rsidP="00A60DF2">
            <w:pPr>
              <w:tabs>
                <w:tab w:val="left" w:pos="2268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6.0 (no skill less than 5.5</w:t>
            </w:r>
            <w:r w:rsidRPr="00041C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77B2" w14:textId="3486C8A6" w:rsidR="00A60DF2" w:rsidRDefault="00762D85" w:rsidP="00A60DF2">
            <w:pPr>
              <w:tabs>
                <w:tab w:val="left" w:pos="2127"/>
              </w:tabs>
              <w:spacing w:after="0"/>
              <w:ind w:right="-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9A5692">
              <w:rPr>
                <w:rFonts w:ascii="Arial" w:hAnsi="Arial" w:cs="Arial"/>
                <w:bCs/>
                <w:sz w:val="20"/>
                <w:szCs w:val="20"/>
              </w:rPr>
              <w:t>1,850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45167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6C95F" w14:textId="46D6E945" w:rsidR="00A60DF2" w:rsidRDefault="00A60DF2" w:rsidP="00A60DF2">
                <w:pPr>
                  <w:tabs>
                    <w:tab w:val="left" w:pos="2268"/>
                  </w:tabs>
                  <w:spacing w:after="0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A60DF2" w:rsidRPr="00041CAD" w14:paraId="304E2A4A" w14:textId="77777777" w:rsidTr="00536D76">
        <w:trPr>
          <w:gridAfter w:val="4"/>
          <w:wAfter w:w="6243" w:type="dxa"/>
        </w:trPr>
        <w:tc>
          <w:tcPr>
            <w:tcW w:w="4678" w:type="dxa"/>
          </w:tcPr>
          <w:p w14:paraId="51C0D693" w14:textId="15058E32" w:rsidR="00A60DF2" w:rsidRDefault="00A60DF2" w:rsidP="00A60DF2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 w:rsidRPr="001D526C">
              <w:rPr>
                <w:rFonts w:ascii="Arial" w:hAnsi="Arial" w:cs="Arial"/>
                <w:sz w:val="20"/>
                <w:szCs w:val="20"/>
              </w:rPr>
              <w:t xml:space="preserve">For academic courses with a higher overall IELTS requirement, the </w:t>
            </w:r>
            <w:proofErr w:type="gramStart"/>
            <w:r w:rsidRPr="001D526C">
              <w:rPr>
                <w:rFonts w:ascii="Arial" w:hAnsi="Arial" w:cs="Arial"/>
                <w:sz w:val="20"/>
                <w:szCs w:val="20"/>
              </w:rPr>
              <w:t>Pre-sessional</w:t>
            </w:r>
            <w:proofErr w:type="gramEnd"/>
            <w:r w:rsidRPr="001D526C">
              <w:rPr>
                <w:rFonts w:ascii="Arial" w:hAnsi="Arial" w:cs="Arial"/>
                <w:sz w:val="20"/>
                <w:szCs w:val="20"/>
              </w:rPr>
              <w:t xml:space="preserve"> entry requirement will be set accordingly. For example, for academic courses requiring IELTS 6.0 in any individual skill, the </w:t>
            </w:r>
            <w:proofErr w:type="gramStart"/>
            <w:r w:rsidRPr="001D526C">
              <w:rPr>
                <w:rFonts w:ascii="Arial" w:hAnsi="Arial" w:cs="Arial"/>
                <w:sz w:val="20"/>
                <w:szCs w:val="20"/>
              </w:rPr>
              <w:t>Pre-sessional</w:t>
            </w:r>
            <w:proofErr w:type="gramEnd"/>
            <w:r w:rsidRPr="001D526C">
              <w:rPr>
                <w:rFonts w:ascii="Arial" w:hAnsi="Arial" w:cs="Arial"/>
                <w:sz w:val="20"/>
                <w:szCs w:val="20"/>
              </w:rPr>
              <w:t xml:space="preserve"> entry requirement for that skill is IELTS 0.5 higher than shown above.</w:t>
            </w:r>
          </w:p>
        </w:tc>
      </w:tr>
      <w:tr w:rsidR="00A60DF2" w:rsidRPr="00041CAD" w14:paraId="748F3046" w14:textId="77777777" w:rsidTr="00536D76">
        <w:trPr>
          <w:gridAfter w:val="4"/>
          <w:wAfter w:w="6243" w:type="dxa"/>
        </w:trPr>
        <w:tc>
          <w:tcPr>
            <w:tcW w:w="4678" w:type="dxa"/>
            <w:tcBorders>
              <w:top w:val="nil"/>
            </w:tcBorders>
            <w:vAlign w:val="center"/>
          </w:tcPr>
          <w:p w14:paraId="4DC0811B" w14:textId="7EB95DCA" w:rsidR="00A60DF2" w:rsidRPr="00041CAD" w:rsidRDefault="00A60DF2" w:rsidP="00A60DF2">
            <w:pPr>
              <w:tabs>
                <w:tab w:val="left" w:pos="2127"/>
                <w:tab w:val="left" w:pos="4111"/>
              </w:tabs>
              <w:spacing w:after="0"/>
              <w:ind w:right="-1"/>
              <w:rPr>
                <w:rFonts w:ascii="Arial" w:eastAsia="Calibri" w:hAnsi="Arial"/>
                <w:bCs/>
                <w:sz w:val="20"/>
                <w:szCs w:val="20"/>
              </w:rPr>
            </w:pPr>
            <w:r w:rsidRPr="001D52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* This course is also available to undergraduate applicants </w:t>
            </w:r>
          </w:p>
        </w:tc>
      </w:tr>
    </w:tbl>
    <w:p w14:paraId="65109644" w14:textId="77777777" w:rsidR="00977444" w:rsidRDefault="00977444">
      <w:r>
        <w:br w:type="page"/>
      </w:r>
    </w:p>
    <w:tbl>
      <w:tblPr>
        <w:tblpPr w:topFromText="284" w:vertAnchor="text" w:horzAnchor="margin" w:tblpY="222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65"/>
        <w:gridCol w:w="703"/>
      </w:tblGrid>
      <w:tr w:rsidR="00F844EF" w:rsidRPr="00C074B0" w14:paraId="65A8411D" w14:textId="77777777" w:rsidTr="00394DB1">
        <w:trPr>
          <w:trHeight w:val="468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1A949" w14:textId="77777777" w:rsidR="00F844EF" w:rsidRPr="00C074B0" w:rsidRDefault="00F844EF" w:rsidP="00CC6191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394DB1" w:rsidRPr="00C074B0" w14:paraId="0AACB033" w14:textId="77777777" w:rsidTr="00394DB1">
        <w:tc>
          <w:tcPr>
            <w:tcW w:w="10768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02D6EF73" w14:textId="77777777" w:rsidR="00394DB1" w:rsidRPr="00C074B0" w:rsidRDefault="00394DB1" w:rsidP="00CC619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074B0">
              <w:rPr>
                <w:rFonts w:ascii="Arial" w:hAnsi="Arial" w:cs="Arial"/>
                <w:b/>
                <w:bCs/>
              </w:rPr>
              <w:t xml:space="preserve">3. CURRENT LEVEL OF ENGLISH  </w:t>
            </w:r>
          </w:p>
        </w:tc>
      </w:tr>
      <w:tr w:rsidR="00F844EF" w:rsidRPr="00C074B0" w14:paraId="137D6A54" w14:textId="77777777" w:rsidTr="000230B4">
        <w:trPr>
          <w:trHeight w:val="1362"/>
        </w:trPr>
        <w:tc>
          <w:tcPr>
            <w:tcW w:w="10768" w:type="dxa"/>
            <w:gridSpan w:val="2"/>
            <w:shd w:val="clear" w:color="auto" w:fill="E7E6E6"/>
          </w:tcPr>
          <w:p w14:paraId="1DF04875" w14:textId="77777777" w:rsidR="00F844EF" w:rsidRPr="00C074B0" w:rsidRDefault="00CC6191" w:rsidP="00394DB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 xml:space="preserve">The University requires </w:t>
            </w:r>
            <w:r w:rsidR="000230B4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evidence of your current level of English </w:t>
            </w:r>
            <w:proofErr w:type="gramStart"/>
            <w:r w:rsidRPr="00C074B0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C074B0">
              <w:rPr>
                <w:rFonts w:ascii="Arial" w:hAnsi="Arial" w:cs="Arial"/>
                <w:sz w:val="20"/>
                <w:szCs w:val="20"/>
              </w:rPr>
              <w:t xml:space="preserve"> confirm your </w:t>
            </w:r>
            <w:proofErr w:type="spellStart"/>
            <w:r w:rsidRPr="00C074B0">
              <w:rPr>
                <w:rFonts w:ascii="Arial" w:hAnsi="Arial" w:cs="Arial"/>
                <w:sz w:val="20"/>
                <w:szCs w:val="20"/>
              </w:rPr>
              <w:t>pre-sessional</w:t>
            </w:r>
            <w:proofErr w:type="spellEnd"/>
            <w:r w:rsidRPr="00C074B0">
              <w:rPr>
                <w:rFonts w:ascii="Arial" w:hAnsi="Arial" w:cs="Arial"/>
                <w:sz w:val="20"/>
                <w:szCs w:val="20"/>
              </w:rPr>
              <w:t xml:space="preserve"> course offer. Please indicate </w:t>
            </w:r>
            <w:r w:rsidR="008F383C" w:rsidRPr="00C074B0"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how you are providing this. </w:t>
            </w:r>
          </w:p>
          <w:p w14:paraId="26187641" w14:textId="77777777" w:rsidR="008F383C" w:rsidRPr="00C074B0" w:rsidRDefault="008F383C" w:rsidP="000230B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Please note, if you </w:t>
            </w:r>
            <w:r w:rsidR="00F175B2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need to apply for a UK Tier 4 (General) student visa, you </w:t>
            </w:r>
            <w:r w:rsidR="000230B4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 provide a</w:t>
            </w:r>
            <w:r w:rsidR="00F175B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DB1" w:rsidRPr="00C074B0">
              <w:rPr>
                <w:rFonts w:ascii="Arial" w:hAnsi="Arial" w:cs="Arial"/>
                <w:b/>
                <w:sz w:val="20"/>
                <w:szCs w:val="20"/>
              </w:rPr>
              <w:t>IELTS</w:t>
            </w:r>
            <w:r w:rsidR="000230B4">
              <w:rPr>
                <w:rFonts w:ascii="Arial" w:hAnsi="Arial" w:cs="Arial"/>
                <w:b/>
                <w:sz w:val="20"/>
                <w:szCs w:val="20"/>
              </w:rPr>
              <w:t xml:space="preserve"> for UKVI (Academic)</w:t>
            </w:r>
            <w:r w:rsidR="00394DB1" w:rsidRPr="00C074B0">
              <w:rPr>
                <w:rFonts w:ascii="Arial" w:hAnsi="Arial" w:cs="Arial"/>
                <w:b/>
                <w:sz w:val="20"/>
                <w:szCs w:val="20"/>
              </w:rPr>
              <w:t xml:space="preserve"> certificate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0602A" w:rsidRPr="00C074B0" w14:paraId="503AA0CB" w14:textId="77777777" w:rsidTr="005D6A0B">
        <w:trPr>
          <w:trHeight w:val="344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4D64D804" w14:textId="77777777" w:rsidR="00C0602A" w:rsidRPr="00C074B0" w:rsidRDefault="000230B4" w:rsidP="000230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already sent a</w:t>
            </w:r>
            <w:r w:rsidR="00C0602A" w:rsidRPr="00C074B0">
              <w:rPr>
                <w:rFonts w:ascii="Arial" w:hAnsi="Arial" w:cs="Arial"/>
                <w:sz w:val="20"/>
                <w:szCs w:val="20"/>
              </w:rPr>
              <w:t xml:space="preserve"> copy of </w:t>
            </w:r>
            <w:r w:rsidR="008F383C" w:rsidRPr="00C074B0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C0602A" w:rsidRPr="00C074B0">
              <w:rPr>
                <w:rFonts w:ascii="Arial" w:hAnsi="Arial" w:cs="Arial"/>
                <w:sz w:val="20"/>
                <w:szCs w:val="20"/>
              </w:rPr>
              <w:t xml:space="preserve">most recent English language qualification </w:t>
            </w:r>
            <w:r w:rsidR="00C074B0">
              <w:rPr>
                <w:rFonts w:ascii="Arial" w:hAnsi="Arial" w:cs="Arial"/>
                <w:sz w:val="20"/>
                <w:szCs w:val="20"/>
              </w:rPr>
              <w:t>to the University</w:t>
            </w:r>
            <w:r w:rsidR="00C0602A" w:rsidRPr="00C074B0">
              <w:rPr>
                <w:rFonts w:ascii="Arial" w:hAnsi="Arial" w:cs="Arial"/>
                <w:sz w:val="20"/>
                <w:szCs w:val="20"/>
              </w:rPr>
              <w:t xml:space="preserve"> Admissions Office</w:t>
            </w:r>
          </w:p>
        </w:tc>
        <w:sdt>
          <w:sdtPr>
            <w:rPr>
              <w:rFonts w:ascii="Arial" w:hAnsi="Arial" w:cs="Arial"/>
              <w:b/>
              <w:sz w:val="18"/>
              <w:szCs w:val="19"/>
            </w:rPr>
            <w:id w:val="21357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30BFFC31" w14:textId="77777777" w:rsidR="00C0602A" w:rsidRPr="00C074B0" w:rsidRDefault="005D6A0B" w:rsidP="005D6A0B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8F383C" w:rsidRPr="00C074B0" w14:paraId="53E271BD" w14:textId="77777777" w:rsidTr="005D6A0B">
        <w:trPr>
          <w:trHeight w:val="344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7437600A" w14:textId="77777777" w:rsidR="008F383C" w:rsidRPr="00C074B0" w:rsidRDefault="008F383C" w:rsidP="00394D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>I am attaching a copy of my most recent English language qualification to this application</w:t>
            </w:r>
          </w:p>
        </w:tc>
        <w:sdt>
          <w:sdtPr>
            <w:rPr>
              <w:rFonts w:ascii="Arial" w:hAnsi="Arial" w:cs="Arial"/>
              <w:b/>
              <w:sz w:val="18"/>
              <w:szCs w:val="19"/>
            </w:rPr>
            <w:id w:val="124838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0B6C46BD" w14:textId="77777777" w:rsidR="008F383C" w:rsidRPr="00C074B0" w:rsidRDefault="005D6A0B" w:rsidP="005D6A0B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9"/>
                  </w:rPr>
                  <w:t>☐</w:t>
                </w:r>
              </w:p>
            </w:tc>
          </w:sdtContent>
        </w:sdt>
      </w:tr>
    </w:tbl>
    <w:tbl>
      <w:tblPr>
        <w:tblpPr w:topFromText="284" w:vertAnchor="text" w:horzAnchor="margin" w:tblpY="56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68"/>
      </w:tblGrid>
      <w:tr w:rsidR="00F844EF" w:rsidRPr="00C074B0" w14:paraId="6EAF56DA" w14:textId="77777777" w:rsidTr="00F844EF">
        <w:tc>
          <w:tcPr>
            <w:tcW w:w="10768" w:type="dxa"/>
            <w:shd w:val="clear" w:color="auto" w:fill="BDD6EE"/>
            <w:vAlign w:val="center"/>
          </w:tcPr>
          <w:p w14:paraId="31323887" w14:textId="77777777" w:rsidR="00F844EF" w:rsidRPr="00C074B0" w:rsidRDefault="00F844EF" w:rsidP="00F844E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074B0">
              <w:rPr>
                <w:rFonts w:ascii="Arial" w:hAnsi="Arial" w:cs="Arial"/>
                <w:b/>
                <w:bCs/>
              </w:rPr>
              <w:t xml:space="preserve">4. DECLARATION </w:t>
            </w:r>
          </w:p>
        </w:tc>
      </w:tr>
      <w:tr w:rsidR="00F844EF" w:rsidRPr="00C074B0" w14:paraId="32E3CAB9" w14:textId="77777777" w:rsidTr="00F844EF">
        <w:tc>
          <w:tcPr>
            <w:tcW w:w="10768" w:type="dxa"/>
            <w:shd w:val="clear" w:color="auto" w:fill="auto"/>
          </w:tcPr>
          <w:p w14:paraId="57A3D1CB" w14:textId="77777777" w:rsidR="00A5142A" w:rsidRPr="00C074B0" w:rsidRDefault="00B840F9" w:rsidP="00C074B0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 xml:space="preserve">Study and registration at the University will be governed by various terms, regulations, </w:t>
            </w:r>
            <w:proofErr w:type="gramStart"/>
            <w:r w:rsidRPr="00C074B0">
              <w:rPr>
                <w:rFonts w:ascii="Arial" w:hAnsi="Arial" w:cs="Arial"/>
                <w:sz w:val="20"/>
                <w:szCs w:val="20"/>
              </w:rPr>
              <w:t>policies</w:t>
            </w:r>
            <w:proofErr w:type="gramEnd"/>
            <w:r w:rsidRPr="00C074B0">
              <w:rPr>
                <w:rFonts w:ascii="Arial" w:hAnsi="Arial" w:cs="Arial"/>
                <w:sz w:val="20"/>
                <w:szCs w:val="20"/>
              </w:rPr>
              <w:t xml:space="preserve"> and procedures. A current version of our terms and conditions can be accessed on the University’s website at </w:t>
            </w:r>
            <w:hyperlink r:id="rId8" w:history="1">
              <w:r w:rsidR="00394DB1" w:rsidRPr="00C074B0">
                <w:rPr>
                  <w:rStyle w:val="Hyperlink"/>
                  <w:rFonts w:ascii="Arial" w:hAnsi="Arial" w:cs="Arial"/>
                  <w:sz w:val="20"/>
                  <w:szCs w:val="20"/>
                </w:rPr>
                <w:t>www.mmu.ac.uk/legal</w:t>
              </w:r>
            </w:hyperlink>
            <w:r w:rsidRPr="00C074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2B44877" w14:textId="77777777" w:rsidR="00961B79" w:rsidRPr="00C074B0" w:rsidRDefault="00961B79" w:rsidP="00C074B0">
            <w:pPr>
              <w:pStyle w:val="NoSpacing"/>
              <w:spacing w:before="80" w:after="16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 xml:space="preserve">The University is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>respons</w:t>
            </w:r>
            <w:r w:rsidR="00591FCD" w:rsidRPr="00C074B0">
              <w:rPr>
                <w:rFonts w:ascii="Arial" w:hAnsi="Arial" w:cs="Arial"/>
                <w:sz w:val="20"/>
                <w:szCs w:val="20"/>
              </w:rPr>
              <w:t xml:space="preserve">ible under Data Protection law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C074B0">
              <w:rPr>
                <w:rFonts w:ascii="Arial" w:hAnsi="Arial" w:cs="Arial"/>
                <w:sz w:val="20"/>
                <w:szCs w:val="20"/>
              </w:rPr>
              <w:t>in this form</w:t>
            </w:r>
            <w:r w:rsidRPr="00C074B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By completing this form, you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agree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to the University using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this information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to process your application </w:t>
            </w:r>
            <w:r w:rsidR="00A237F1" w:rsidRPr="00C074B0">
              <w:rPr>
                <w:rFonts w:ascii="Arial" w:hAnsi="Arial" w:cs="Arial"/>
                <w:sz w:val="20"/>
                <w:szCs w:val="20"/>
              </w:rPr>
              <w:t>and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 assess your tuition fee status</w:t>
            </w:r>
            <w:r w:rsidR="00A237F1" w:rsidRPr="00C074B0">
              <w:rPr>
                <w:rFonts w:ascii="Arial" w:hAnsi="Arial" w:cs="Arial"/>
                <w:sz w:val="20"/>
                <w:szCs w:val="20"/>
              </w:rPr>
              <w:t>.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 The University will retain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your application 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in accordance with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our </w:t>
            </w:r>
            <w:hyperlink r:id="rId9" w:history="1">
              <w:r w:rsidRPr="00C074B0">
                <w:rPr>
                  <w:rStyle w:val="Hyperlink"/>
                  <w:rFonts w:ascii="Arial" w:hAnsi="Arial" w:cs="Arial"/>
                  <w:sz w:val="20"/>
                  <w:szCs w:val="20"/>
                </w:rPr>
                <w:t>Records Retention and Disposal Schedule</w:t>
              </w:r>
            </w:hyperlink>
            <w:r w:rsidRPr="00C074B0">
              <w:rPr>
                <w:rFonts w:ascii="Arial" w:hAnsi="Arial" w:cs="Arial"/>
                <w:sz w:val="20"/>
                <w:szCs w:val="20"/>
              </w:rPr>
              <w:t>.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A237F1" w:rsidRPr="00C074B0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information about your Data Protection rights, please refer to our </w:t>
            </w:r>
            <w:hyperlink r:id="rId10" w:history="1">
              <w:r w:rsidR="00043551" w:rsidRPr="00C074B0">
                <w:rPr>
                  <w:rStyle w:val="Hyperlink"/>
                  <w:rFonts w:ascii="Arial" w:hAnsi="Arial" w:cs="Arial"/>
                  <w:sz w:val="20"/>
                  <w:szCs w:val="20"/>
                </w:rPr>
                <w:t>Data Protection Policy</w:t>
              </w:r>
            </w:hyperlink>
            <w:r w:rsidR="00043551" w:rsidRPr="00C074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4CD067" w14:textId="77777777" w:rsidR="00A17C85" w:rsidRPr="00C074B0" w:rsidRDefault="00961B79" w:rsidP="00C074B0">
            <w:pPr>
              <w:pStyle w:val="NoSpacing"/>
              <w:spacing w:before="80" w:after="160"/>
              <w:rPr>
                <w:rFonts w:ascii="Arial" w:hAnsi="Arial" w:cs="Arial"/>
                <w:sz w:val="20"/>
                <w:szCs w:val="20"/>
              </w:rPr>
            </w:pPr>
            <w:r w:rsidRPr="00C074B0">
              <w:rPr>
                <w:rFonts w:ascii="Arial" w:hAnsi="Arial" w:cs="Arial"/>
                <w:sz w:val="20"/>
                <w:szCs w:val="20"/>
              </w:rPr>
              <w:t xml:space="preserve">The University will contact you to confirm the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>next steps in the application process</w:t>
            </w:r>
            <w:r w:rsidRPr="00C074B0">
              <w:rPr>
                <w:rFonts w:ascii="Arial" w:hAnsi="Arial" w:cs="Arial"/>
                <w:sz w:val="20"/>
                <w:szCs w:val="20"/>
              </w:rPr>
              <w:t xml:space="preserve">. The University may also wish to contact you from time to time by email with further information about 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C074B0">
              <w:rPr>
                <w:rFonts w:ascii="Arial" w:hAnsi="Arial" w:cs="Arial"/>
                <w:sz w:val="20"/>
                <w:szCs w:val="20"/>
              </w:rPr>
              <w:t>services and the benefit</w:t>
            </w:r>
            <w:r w:rsidR="006E5242" w:rsidRPr="00C074B0">
              <w:rPr>
                <w:rFonts w:ascii="Arial" w:hAnsi="Arial" w:cs="Arial"/>
                <w:sz w:val="20"/>
                <w:szCs w:val="20"/>
              </w:rPr>
              <w:t>s of studying with us.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 If you </w:t>
            </w:r>
            <w:r w:rsidR="001D526C" w:rsidRPr="00C074B0">
              <w:rPr>
                <w:rFonts w:ascii="Arial" w:hAnsi="Arial" w:cs="Arial"/>
                <w:sz w:val="20"/>
                <w:szCs w:val="20"/>
              </w:rPr>
              <w:t>do not</w:t>
            </w:r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 want to receive this information, you can contact </w:t>
            </w:r>
            <w:hyperlink r:id="rId11" w:history="1">
              <w:r w:rsidR="00A5142A" w:rsidRPr="00C074B0">
                <w:rPr>
                  <w:rStyle w:val="Hyperlink"/>
                  <w:rFonts w:ascii="Arial" w:hAnsi="Arial" w:cs="Arial"/>
                  <w:sz w:val="20"/>
                  <w:szCs w:val="20"/>
                </w:rPr>
                <w:t>international@mmu.ac.uk</w:t>
              </w:r>
            </w:hyperlink>
            <w:r w:rsidR="00043551" w:rsidRPr="00C074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17C85" w:rsidRPr="00C074B0" w14:paraId="7FED428D" w14:textId="77777777" w:rsidTr="00F844EF">
        <w:tc>
          <w:tcPr>
            <w:tcW w:w="10768" w:type="dxa"/>
            <w:shd w:val="clear" w:color="auto" w:fill="auto"/>
          </w:tcPr>
          <w:p w14:paraId="67E4E3BC" w14:textId="77777777" w:rsidR="00591FCD" w:rsidRPr="00C074B0" w:rsidRDefault="00591FCD" w:rsidP="00C074B0">
            <w:pPr>
              <w:spacing w:before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74B0">
              <w:rPr>
                <w:rFonts w:ascii="Arial" w:hAnsi="Arial" w:cs="Arial"/>
                <w:b/>
                <w:sz w:val="20"/>
                <w:szCs w:val="20"/>
              </w:rPr>
              <w:t>By submitting this form, I confirm that the information provided on this form is true and correct.</w:t>
            </w:r>
          </w:p>
          <w:p w14:paraId="53019CE8" w14:textId="77777777" w:rsidR="00A17C85" w:rsidRPr="00C074B0" w:rsidRDefault="00591FCD" w:rsidP="00C074B0">
            <w:pPr>
              <w:spacing w:before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C074B0">
              <w:rPr>
                <w:rFonts w:ascii="Arial" w:hAnsi="Arial" w:cs="Arial"/>
                <w:b/>
                <w:sz w:val="20"/>
                <w:szCs w:val="20"/>
              </w:rPr>
              <w:t>I accept that if I do not fully comply with the requirements of the University, Manchester Metropolitan University reserves the right to cancel my application</w:t>
            </w:r>
            <w:r w:rsidRPr="00C074B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</w:p>
        </w:tc>
      </w:tr>
    </w:tbl>
    <w:p w14:paraId="4C1F05FF" w14:textId="77777777" w:rsidR="00F844EF" w:rsidRDefault="00F844EF" w:rsidP="00C074B0"/>
    <w:sectPr w:rsidR="00F844EF" w:rsidSect="008A7EE1">
      <w:type w:val="continuous"/>
      <w:pgSz w:w="11906" w:h="16838"/>
      <w:pgMar w:top="0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F47"/>
    <w:multiLevelType w:val="hybridMultilevel"/>
    <w:tmpl w:val="333AB4DC"/>
    <w:lvl w:ilvl="0" w:tplc="E3C6B6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ED9"/>
    <w:multiLevelType w:val="hybridMultilevel"/>
    <w:tmpl w:val="AE0A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0F1F"/>
    <w:multiLevelType w:val="hybridMultilevel"/>
    <w:tmpl w:val="9114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50387">
    <w:abstractNumId w:val="0"/>
  </w:num>
  <w:num w:numId="2" w16cid:durableId="1012806239">
    <w:abstractNumId w:val="2"/>
  </w:num>
  <w:num w:numId="3" w16cid:durableId="147051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EF"/>
    <w:rsid w:val="000230B4"/>
    <w:rsid w:val="00040DB5"/>
    <w:rsid w:val="00043551"/>
    <w:rsid w:val="00063662"/>
    <w:rsid w:val="000766EC"/>
    <w:rsid w:val="000D11CB"/>
    <w:rsid w:val="000E0843"/>
    <w:rsid w:val="000F5239"/>
    <w:rsid w:val="001948DF"/>
    <w:rsid w:val="001A64D5"/>
    <w:rsid w:val="001D526C"/>
    <w:rsid w:val="002D6F4E"/>
    <w:rsid w:val="00305297"/>
    <w:rsid w:val="003419D1"/>
    <w:rsid w:val="0038516D"/>
    <w:rsid w:val="00394DB1"/>
    <w:rsid w:val="003C569F"/>
    <w:rsid w:val="004105D6"/>
    <w:rsid w:val="00454D75"/>
    <w:rsid w:val="00474933"/>
    <w:rsid w:val="004B0B16"/>
    <w:rsid w:val="004B386D"/>
    <w:rsid w:val="004B5789"/>
    <w:rsid w:val="004C13AE"/>
    <w:rsid w:val="004F27EC"/>
    <w:rsid w:val="00514398"/>
    <w:rsid w:val="00530EA5"/>
    <w:rsid w:val="00536D76"/>
    <w:rsid w:val="005472C6"/>
    <w:rsid w:val="00550E6E"/>
    <w:rsid w:val="00560548"/>
    <w:rsid w:val="00571A05"/>
    <w:rsid w:val="0057766A"/>
    <w:rsid w:val="00584C99"/>
    <w:rsid w:val="005856E5"/>
    <w:rsid w:val="00591FCD"/>
    <w:rsid w:val="00595CEF"/>
    <w:rsid w:val="005D6A0B"/>
    <w:rsid w:val="00603555"/>
    <w:rsid w:val="006111FF"/>
    <w:rsid w:val="00666F96"/>
    <w:rsid w:val="00686568"/>
    <w:rsid w:val="006B05CD"/>
    <w:rsid w:val="006D303B"/>
    <w:rsid w:val="006E5242"/>
    <w:rsid w:val="00762D85"/>
    <w:rsid w:val="00777D3B"/>
    <w:rsid w:val="007A07FD"/>
    <w:rsid w:val="00815C69"/>
    <w:rsid w:val="008624EF"/>
    <w:rsid w:val="0088409E"/>
    <w:rsid w:val="00887FE4"/>
    <w:rsid w:val="008A7EE1"/>
    <w:rsid w:val="008F383C"/>
    <w:rsid w:val="008F6853"/>
    <w:rsid w:val="00961B79"/>
    <w:rsid w:val="00977444"/>
    <w:rsid w:val="009872BC"/>
    <w:rsid w:val="009A5692"/>
    <w:rsid w:val="00A142C8"/>
    <w:rsid w:val="00A17C85"/>
    <w:rsid w:val="00A237F1"/>
    <w:rsid w:val="00A250CA"/>
    <w:rsid w:val="00A4429C"/>
    <w:rsid w:val="00A5142A"/>
    <w:rsid w:val="00A60DF2"/>
    <w:rsid w:val="00A64B3B"/>
    <w:rsid w:val="00AB35D5"/>
    <w:rsid w:val="00AC486F"/>
    <w:rsid w:val="00AD5F1D"/>
    <w:rsid w:val="00AE4815"/>
    <w:rsid w:val="00B04D43"/>
    <w:rsid w:val="00B22647"/>
    <w:rsid w:val="00B32815"/>
    <w:rsid w:val="00B50554"/>
    <w:rsid w:val="00B82FC9"/>
    <w:rsid w:val="00B840F9"/>
    <w:rsid w:val="00BA7A98"/>
    <w:rsid w:val="00C0602A"/>
    <w:rsid w:val="00C074B0"/>
    <w:rsid w:val="00C42B9D"/>
    <w:rsid w:val="00C43B0A"/>
    <w:rsid w:val="00C7126A"/>
    <w:rsid w:val="00C77FF3"/>
    <w:rsid w:val="00CC6191"/>
    <w:rsid w:val="00CD4276"/>
    <w:rsid w:val="00CE4286"/>
    <w:rsid w:val="00CF500B"/>
    <w:rsid w:val="00D04FAE"/>
    <w:rsid w:val="00D17D39"/>
    <w:rsid w:val="00D21A70"/>
    <w:rsid w:val="00D41FF5"/>
    <w:rsid w:val="00D43DE3"/>
    <w:rsid w:val="00D53DA1"/>
    <w:rsid w:val="00D56C35"/>
    <w:rsid w:val="00D95699"/>
    <w:rsid w:val="00DC63F5"/>
    <w:rsid w:val="00E74AE2"/>
    <w:rsid w:val="00EA63F6"/>
    <w:rsid w:val="00EA75A6"/>
    <w:rsid w:val="00EC488C"/>
    <w:rsid w:val="00EF0777"/>
    <w:rsid w:val="00F175B2"/>
    <w:rsid w:val="00F17A70"/>
    <w:rsid w:val="00F806F4"/>
    <w:rsid w:val="00F844EF"/>
    <w:rsid w:val="00FA33E8"/>
    <w:rsid w:val="00FB129B"/>
    <w:rsid w:val="00FC2DE6"/>
    <w:rsid w:val="00FC487B"/>
    <w:rsid w:val="00FD29C9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426E"/>
  <w15:chartTrackingRefBased/>
  <w15:docId w15:val="{053F18FA-F99C-46D7-939F-C9D89ED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44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4EF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F844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12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75A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25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u.ac.uk/le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T.Arts.Humanities@mmu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u.ac.uk/pre-sessional" TargetMode="External"/><Relationship Id="rId11" Type="http://schemas.openxmlformats.org/officeDocument/2006/relationships/hyperlink" Target="mailto:international@mmu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mu.ac.uk/policy/pdf/policy_ref_data_protection_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u.ac.uk/records-management/retention-and-disposal-schedu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Whitehead</dc:creator>
  <cp:keywords/>
  <dc:description/>
  <cp:lastModifiedBy>Elizabeth Millican-Forster</cp:lastModifiedBy>
  <cp:revision>28</cp:revision>
  <cp:lastPrinted>2018-01-30T09:22:00Z</cp:lastPrinted>
  <dcterms:created xsi:type="dcterms:W3CDTF">2022-04-05T12:50:00Z</dcterms:created>
  <dcterms:modified xsi:type="dcterms:W3CDTF">2023-09-12T10:32:00Z</dcterms:modified>
</cp:coreProperties>
</file>