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75" w:rsidRDefault="00A76975" w:rsidP="00A76975">
      <w:pPr>
        <w:rPr>
          <w:b/>
          <w:bCs/>
          <w:color w:val="FF0000"/>
        </w:rPr>
      </w:pPr>
    </w:p>
    <w:p w:rsidR="0068074B" w:rsidRDefault="0068074B" w:rsidP="00A76975">
      <w:pPr>
        <w:rPr>
          <w:b/>
          <w:bCs/>
          <w:color w:val="FF0000"/>
        </w:rPr>
      </w:pPr>
    </w:p>
    <w:p w:rsidR="0068074B" w:rsidRDefault="0068074B" w:rsidP="0068074B">
      <w:pPr>
        <w:ind w:left="0"/>
        <w:jc w:val="right"/>
        <w:rPr>
          <w:b/>
          <w:bCs/>
          <w:color w:val="FF0000"/>
        </w:rPr>
      </w:pPr>
      <w:r w:rsidRPr="00894112">
        <w:rPr>
          <w:noProof/>
          <w:spacing w:val="-3"/>
          <w:lang w:eastAsia="en-GB"/>
        </w:rPr>
        <w:drawing>
          <wp:inline distT="0" distB="0" distL="0" distR="0" wp14:anchorId="359C8C89" wp14:editId="51C83F68">
            <wp:extent cx="798988" cy="900000"/>
            <wp:effectExtent l="19050" t="0" r="1112"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tretch>
                      <a:fillRect/>
                    </a:stretch>
                  </pic:blipFill>
                  <pic:spPr bwMode="auto">
                    <a:xfrm>
                      <a:off x="0" y="0"/>
                      <a:ext cx="798988" cy="900000"/>
                    </a:xfrm>
                    <a:prstGeom prst="rect">
                      <a:avLst/>
                    </a:prstGeom>
                    <a:noFill/>
                    <a:ln w="9525">
                      <a:noFill/>
                      <a:miter lim="800000"/>
                      <a:headEnd/>
                      <a:tailEnd/>
                    </a:ln>
                  </pic:spPr>
                </pic:pic>
              </a:graphicData>
            </a:graphic>
          </wp:inline>
        </w:drawing>
      </w:r>
    </w:p>
    <w:p w:rsidR="0068074B" w:rsidRDefault="0068074B" w:rsidP="0068074B">
      <w:pPr>
        <w:jc w:val="center"/>
        <w:rPr>
          <w:b/>
          <w:bCs/>
          <w:color w:val="000000" w:themeColor="text1"/>
          <w:sz w:val="28"/>
          <w:szCs w:val="28"/>
        </w:rPr>
      </w:pPr>
    </w:p>
    <w:sdt>
      <w:sdtPr>
        <w:rPr>
          <w:rFonts w:ascii="Calibri" w:hAnsi="Calibri"/>
          <w:b/>
          <w:bCs/>
          <w:color w:val="000000" w:themeColor="text1"/>
          <w:sz w:val="32"/>
          <w:szCs w:val="32"/>
        </w:rPr>
        <w:alias w:val="Title"/>
        <w:tag w:val="Title"/>
        <w:id w:val="-3667482"/>
        <w:placeholder>
          <w:docPart w:val="DefaultPlaceholder_1081868574"/>
        </w:placeholder>
        <w:text/>
      </w:sdtPr>
      <w:sdtEndPr/>
      <w:sdtContent>
        <w:p w:rsidR="0068074B" w:rsidRPr="00DF30C4" w:rsidRDefault="00DF30C4" w:rsidP="0068074B">
          <w:pPr>
            <w:jc w:val="center"/>
            <w:rPr>
              <w:rFonts w:ascii="Calibri" w:hAnsi="Calibri"/>
              <w:b/>
              <w:bCs/>
              <w:color w:val="000000" w:themeColor="text1"/>
              <w:sz w:val="32"/>
              <w:szCs w:val="32"/>
            </w:rPr>
          </w:pPr>
          <w:r w:rsidRPr="00DF30C4">
            <w:rPr>
              <w:rFonts w:ascii="Calibri" w:hAnsi="Calibri"/>
              <w:b/>
              <w:bCs/>
              <w:color w:val="000000" w:themeColor="text1"/>
              <w:sz w:val="32"/>
              <w:szCs w:val="32"/>
            </w:rPr>
            <w:t>INFORMED CONSENT FOR RESEARCH</w:t>
          </w:r>
        </w:p>
      </w:sdtContent>
    </w:sdt>
    <w:p w:rsidR="0068074B" w:rsidRPr="00DF30C4" w:rsidRDefault="0068074B" w:rsidP="0068074B">
      <w:pPr>
        <w:ind w:left="0"/>
        <w:rPr>
          <w:rFonts w:ascii="Calibri" w:hAnsi="Calibri"/>
          <w:b/>
          <w:bCs/>
          <w:color w:val="FF0000"/>
        </w:rPr>
      </w:pPr>
    </w:p>
    <w:tbl>
      <w:tblPr>
        <w:tblStyle w:val="TableGrid"/>
        <w:tblW w:w="0" w:type="auto"/>
        <w:jc w:val="center"/>
        <w:tblLook w:val="04A0" w:firstRow="1" w:lastRow="0" w:firstColumn="1" w:lastColumn="0" w:noHBand="0" w:noVBand="1"/>
      </w:tblPr>
      <w:tblGrid>
        <w:gridCol w:w="2552"/>
        <w:gridCol w:w="6799"/>
      </w:tblGrid>
      <w:tr w:rsidR="00A76975" w:rsidRPr="00DF30C4" w:rsidTr="001466C5">
        <w:trPr>
          <w:trHeight w:hRule="exact" w:val="567"/>
          <w:jc w:val="center"/>
        </w:trPr>
        <w:tc>
          <w:tcPr>
            <w:tcW w:w="2552" w:type="dxa"/>
            <w:vAlign w:val="center"/>
          </w:tcPr>
          <w:p w:rsidR="00A76975" w:rsidRPr="00DF30C4" w:rsidRDefault="00A76975" w:rsidP="001466C5">
            <w:pPr>
              <w:ind w:left="0"/>
              <w:rPr>
                <w:rFonts w:ascii="Calibri" w:hAnsi="Calibri"/>
                <w:bCs/>
              </w:rPr>
            </w:pPr>
            <w:r w:rsidRPr="00DF30C4">
              <w:rPr>
                <w:rFonts w:ascii="Calibri" w:hAnsi="Calibri"/>
                <w:bCs/>
              </w:rPr>
              <w:t>Reference Number</w:t>
            </w:r>
          </w:p>
        </w:tc>
        <w:tc>
          <w:tcPr>
            <w:tcW w:w="6799" w:type="dxa"/>
            <w:vAlign w:val="center"/>
          </w:tcPr>
          <w:sdt>
            <w:sdtPr>
              <w:rPr>
                <w:bCs/>
              </w:rPr>
              <w:alias w:val="Reference Number"/>
              <w:tag w:val="RefNo"/>
              <w:id w:val="1080482076"/>
              <w:placeholder>
                <w:docPart w:val="DefaultPlaceholder_1081868574"/>
              </w:placeholder>
              <w:text/>
            </w:sdtPr>
            <w:sdtEndPr/>
            <w:sdtContent>
              <w:p w:rsidR="00A76975" w:rsidRPr="00DF30C4" w:rsidRDefault="000708C3" w:rsidP="009808C2">
                <w:pPr>
                  <w:ind w:left="0"/>
                  <w:rPr>
                    <w:rFonts w:ascii="Calibri" w:hAnsi="Calibri"/>
                    <w:bCs/>
                  </w:rPr>
                </w:pPr>
                <w:r>
                  <w:rPr>
                    <w:bCs/>
                  </w:rPr>
                  <w:t>MMU-RKE SOP 010</w:t>
                </w:r>
              </w:p>
            </w:sdtContent>
          </w:sdt>
        </w:tc>
      </w:tr>
      <w:tr w:rsidR="001466C5" w:rsidRPr="00DF30C4" w:rsidTr="001466C5">
        <w:trPr>
          <w:trHeight w:hRule="exact" w:val="567"/>
          <w:jc w:val="center"/>
        </w:trPr>
        <w:tc>
          <w:tcPr>
            <w:tcW w:w="2552" w:type="dxa"/>
            <w:vAlign w:val="center"/>
          </w:tcPr>
          <w:p w:rsidR="001466C5" w:rsidRPr="00DF30C4" w:rsidRDefault="001466C5" w:rsidP="001466C5">
            <w:pPr>
              <w:ind w:left="0"/>
              <w:rPr>
                <w:rFonts w:ascii="Calibri" w:hAnsi="Calibri"/>
                <w:bCs/>
              </w:rPr>
            </w:pPr>
            <w:r w:rsidRPr="00DF30C4">
              <w:rPr>
                <w:rFonts w:ascii="Calibri" w:hAnsi="Calibri"/>
                <w:bCs/>
              </w:rPr>
              <w:t>Version</w:t>
            </w:r>
          </w:p>
        </w:tc>
        <w:sdt>
          <w:sdtPr>
            <w:rPr>
              <w:rFonts w:ascii="Calibri" w:hAnsi="Calibri"/>
              <w:bCs/>
            </w:rPr>
            <w:alias w:val="Version Number"/>
            <w:tag w:val="version"/>
            <w:id w:val="-364676202"/>
            <w:placeholder>
              <w:docPart w:val="DefaultPlaceholder_1081868574"/>
            </w:placeholder>
            <w:text/>
          </w:sdtPr>
          <w:sdtEndPr/>
          <w:sdtContent>
            <w:tc>
              <w:tcPr>
                <w:tcW w:w="6799" w:type="dxa"/>
                <w:vAlign w:val="center"/>
              </w:tcPr>
              <w:p w:rsidR="001466C5" w:rsidRPr="00DF30C4" w:rsidRDefault="00A145B4" w:rsidP="00A145B4">
                <w:pPr>
                  <w:ind w:left="0"/>
                  <w:rPr>
                    <w:rFonts w:ascii="Calibri" w:hAnsi="Calibri"/>
                    <w:bCs/>
                  </w:rPr>
                </w:pPr>
                <w:r>
                  <w:rPr>
                    <w:rFonts w:ascii="Calibri" w:hAnsi="Calibri"/>
                    <w:bCs/>
                  </w:rPr>
                  <w:t>V</w:t>
                </w:r>
                <w:r w:rsidR="00367C57">
                  <w:rPr>
                    <w:rFonts w:ascii="Calibri" w:hAnsi="Calibri"/>
                    <w:bCs/>
                  </w:rPr>
                  <w:t>ersion 1</w:t>
                </w:r>
                <w:r>
                  <w:rPr>
                    <w:rFonts w:ascii="Calibri" w:hAnsi="Calibri"/>
                    <w:bCs/>
                  </w:rPr>
                  <w:t>.0</w:t>
                </w:r>
                <w:r w:rsidR="00367C57">
                  <w:rPr>
                    <w:rFonts w:ascii="Calibri" w:hAnsi="Calibri"/>
                    <w:bCs/>
                  </w:rPr>
                  <w:t xml:space="preserve">, </w:t>
                </w:r>
                <w:r>
                  <w:rPr>
                    <w:rFonts w:ascii="Calibri" w:hAnsi="Calibri"/>
                    <w:bCs/>
                  </w:rPr>
                  <w:t>1st February 2016</w:t>
                </w:r>
              </w:p>
            </w:tc>
          </w:sdtContent>
        </w:sdt>
      </w:tr>
      <w:tr w:rsidR="00A76975" w:rsidRPr="00DF30C4" w:rsidTr="001466C5">
        <w:trPr>
          <w:trHeight w:hRule="exact" w:val="567"/>
          <w:jc w:val="center"/>
        </w:trPr>
        <w:tc>
          <w:tcPr>
            <w:tcW w:w="2552" w:type="dxa"/>
            <w:vAlign w:val="center"/>
          </w:tcPr>
          <w:p w:rsidR="00A76975" w:rsidRPr="00DF30C4" w:rsidRDefault="00A76975" w:rsidP="001466C5">
            <w:pPr>
              <w:ind w:left="0"/>
              <w:rPr>
                <w:rFonts w:ascii="Calibri" w:hAnsi="Calibri"/>
                <w:bCs/>
              </w:rPr>
            </w:pPr>
            <w:r w:rsidRPr="00DF30C4">
              <w:rPr>
                <w:rFonts w:ascii="Calibri" w:hAnsi="Calibri"/>
                <w:bCs/>
              </w:rPr>
              <w:t>Effective Date</w:t>
            </w:r>
          </w:p>
        </w:tc>
        <w:tc>
          <w:tcPr>
            <w:tcW w:w="6799" w:type="dxa"/>
            <w:vAlign w:val="center"/>
          </w:tcPr>
          <w:p w:rsidR="00A76975" w:rsidRPr="00DF30C4" w:rsidRDefault="00A145B4" w:rsidP="009808C2">
            <w:pPr>
              <w:ind w:left="0"/>
              <w:rPr>
                <w:rFonts w:ascii="Calibri" w:hAnsi="Calibri"/>
                <w:bCs/>
              </w:rPr>
            </w:pPr>
            <w:r>
              <w:rPr>
                <w:rFonts w:ascii="Calibri" w:hAnsi="Calibri"/>
                <w:bCs/>
              </w:rPr>
              <w:t>1</w:t>
            </w:r>
            <w:r w:rsidRPr="00A145B4">
              <w:rPr>
                <w:rFonts w:ascii="Calibri" w:hAnsi="Calibri"/>
                <w:bCs/>
                <w:vertAlign w:val="superscript"/>
              </w:rPr>
              <w:t>st</w:t>
            </w:r>
            <w:r>
              <w:rPr>
                <w:rFonts w:ascii="Calibri" w:hAnsi="Calibri"/>
                <w:bCs/>
              </w:rPr>
              <w:t xml:space="preserve"> February 2016</w:t>
            </w:r>
          </w:p>
        </w:tc>
      </w:tr>
      <w:tr w:rsidR="00A76975" w:rsidRPr="00DF30C4" w:rsidTr="001466C5">
        <w:trPr>
          <w:trHeight w:hRule="exact" w:val="567"/>
          <w:jc w:val="center"/>
        </w:trPr>
        <w:tc>
          <w:tcPr>
            <w:tcW w:w="2552" w:type="dxa"/>
            <w:vAlign w:val="center"/>
          </w:tcPr>
          <w:p w:rsidR="00A76975" w:rsidRPr="00DF30C4" w:rsidRDefault="00A76975" w:rsidP="001466C5">
            <w:pPr>
              <w:ind w:left="0"/>
              <w:rPr>
                <w:rFonts w:ascii="Calibri" w:hAnsi="Calibri"/>
                <w:bCs/>
              </w:rPr>
            </w:pPr>
            <w:r w:rsidRPr="00DF30C4">
              <w:rPr>
                <w:rFonts w:ascii="Calibri" w:hAnsi="Calibri"/>
                <w:bCs/>
              </w:rPr>
              <w:t>Review Date</w:t>
            </w:r>
          </w:p>
        </w:tc>
        <w:tc>
          <w:tcPr>
            <w:tcW w:w="6799" w:type="dxa"/>
            <w:vAlign w:val="center"/>
          </w:tcPr>
          <w:p w:rsidR="00A76975" w:rsidRPr="00DF30C4" w:rsidRDefault="00A145B4" w:rsidP="009808C2">
            <w:pPr>
              <w:ind w:left="0"/>
              <w:rPr>
                <w:rFonts w:ascii="Calibri" w:hAnsi="Calibri"/>
                <w:bCs/>
              </w:rPr>
            </w:pPr>
            <w:r>
              <w:rPr>
                <w:rFonts w:ascii="Calibri" w:hAnsi="Calibri"/>
                <w:bCs/>
              </w:rPr>
              <w:t>1</w:t>
            </w:r>
            <w:r w:rsidRPr="00A145B4">
              <w:rPr>
                <w:rFonts w:ascii="Calibri" w:hAnsi="Calibri"/>
                <w:bCs/>
                <w:vertAlign w:val="superscript"/>
              </w:rPr>
              <w:t>st</w:t>
            </w:r>
            <w:r>
              <w:rPr>
                <w:rFonts w:ascii="Calibri" w:hAnsi="Calibri"/>
                <w:bCs/>
              </w:rPr>
              <w:t xml:space="preserve"> February 2018</w:t>
            </w:r>
          </w:p>
        </w:tc>
      </w:tr>
      <w:tr w:rsidR="001466C5" w:rsidRPr="00DF30C4" w:rsidTr="001466C5">
        <w:trPr>
          <w:trHeight w:hRule="exact" w:val="567"/>
          <w:jc w:val="center"/>
        </w:trPr>
        <w:tc>
          <w:tcPr>
            <w:tcW w:w="2552" w:type="dxa"/>
            <w:vAlign w:val="center"/>
          </w:tcPr>
          <w:p w:rsidR="001466C5" w:rsidRPr="00DF30C4" w:rsidRDefault="001466C5" w:rsidP="001466C5">
            <w:pPr>
              <w:ind w:left="0"/>
              <w:rPr>
                <w:rFonts w:ascii="Calibri" w:hAnsi="Calibri"/>
                <w:bCs/>
              </w:rPr>
            </w:pPr>
            <w:r w:rsidRPr="00DF30C4">
              <w:rPr>
                <w:rFonts w:ascii="Calibri" w:hAnsi="Calibri"/>
                <w:bCs/>
              </w:rPr>
              <w:t>Author</w:t>
            </w:r>
          </w:p>
        </w:tc>
        <w:tc>
          <w:tcPr>
            <w:tcW w:w="6799" w:type="dxa"/>
            <w:vAlign w:val="center"/>
          </w:tcPr>
          <w:sdt>
            <w:sdtPr>
              <w:rPr>
                <w:rFonts w:ascii="Calibri" w:hAnsi="Calibri"/>
                <w:bCs/>
              </w:rPr>
              <w:alias w:val="Author"/>
              <w:tag w:val="Author"/>
              <w:id w:val="2055738817"/>
              <w:placeholder>
                <w:docPart w:val="DefaultPlaceholder_1081868574"/>
              </w:placeholder>
              <w:text/>
            </w:sdtPr>
            <w:sdtEndPr/>
            <w:sdtContent>
              <w:p w:rsidR="001466C5" w:rsidRPr="00DF30C4" w:rsidRDefault="00DF30C4" w:rsidP="00DF30C4">
                <w:pPr>
                  <w:ind w:left="0" w:right="33"/>
                  <w:rPr>
                    <w:rFonts w:ascii="Calibri" w:hAnsi="Calibri"/>
                    <w:bCs/>
                  </w:rPr>
                </w:pPr>
                <w:r>
                  <w:rPr>
                    <w:rFonts w:ascii="Calibri" w:hAnsi="Calibri"/>
                    <w:bCs/>
                  </w:rPr>
                  <w:t>Zoe Lingard</w:t>
                </w:r>
                <w:r w:rsidR="00A145B4">
                  <w:rPr>
                    <w:rFonts w:ascii="Calibri" w:hAnsi="Calibri"/>
                    <w:bCs/>
                  </w:rPr>
                  <w:t>, Ethics and Research Governance Manager</w:t>
                </w:r>
                <w:r>
                  <w:rPr>
                    <w:rFonts w:ascii="Calibri" w:hAnsi="Calibri"/>
                    <w:bCs/>
                  </w:rPr>
                  <w:t xml:space="preserve"> </w:t>
                </w:r>
              </w:p>
            </w:sdtContent>
          </w:sdt>
        </w:tc>
      </w:tr>
      <w:tr w:rsidR="00A76975" w:rsidRPr="00DF30C4" w:rsidTr="001466C5">
        <w:trPr>
          <w:trHeight w:hRule="exact" w:val="1251"/>
          <w:jc w:val="center"/>
        </w:trPr>
        <w:tc>
          <w:tcPr>
            <w:tcW w:w="2552" w:type="dxa"/>
            <w:vAlign w:val="center"/>
          </w:tcPr>
          <w:p w:rsidR="001466C5" w:rsidRPr="00DF30C4" w:rsidRDefault="001466C5" w:rsidP="001466C5">
            <w:pPr>
              <w:ind w:left="0"/>
              <w:rPr>
                <w:rFonts w:ascii="Calibri" w:hAnsi="Calibri"/>
                <w:bCs/>
              </w:rPr>
            </w:pPr>
            <w:r w:rsidRPr="00DF30C4">
              <w:rPr>
                <w:rFonts w:ascii="Calibri" w:hAnsi="Calibri"/>
                <w:bCs/>
              </w:rPr>
              <w:t>Approved by</w:t>
            </w:r>
          </w:p>
          <w:p w:rsidR="001466C5" w:rsidRPr="00DF30C4" w:rsidRDefault="001466C5" w:rsidP="001466C5">
            <w:pPr>
              <w:ind w:left="0"/>
              <w:rPr>
                <w:rFonts w:ascii="Calibri" w:hAnsi="Calibri"/>
                <w:bCs/>
              </w:rPr>
            </w:pPr>
          </w:p>
          <w:p w:rsidR="00A76975" w:rsidRPr="00DF30C4" w:rsidRDefault="001466C5" w:rsidP="001466C5">
            <w:pPr>
              <w:ind w:left="0"/>
              <w:rPr>
                <w:rFonts w:ascii="Calibri" w:hAnsi="Calibri"/>
                <w:bCs/>
              </w:rPr>
            </w:pPr>
            <w:r w:rsidRPr="00DF30C4">
              <w:rPr>
                <w:rFonts w:ascii="Calibri" w:hAnsi="Calibri"/>
                <w:bCs/>
              </w:rPr>
              <w:t>Date</w:t>
            </w:r>
            <w:r w:rsidR="00A76975" w:rsidRPr="00DF30C4">
              <w:rPr>
                <w:rFonts w:ascii="Calibri" w:hAnsi="Calibri"/>
                <w:bCs/>
              </w:rPr>
              <w:t xml:space="preserve"> </w:t>
            </w:r>
          </w:p>
        </w:tc>
        <w:tc>
          <w:tcPr>
            <w:tcW w:w="6799" w:type="dxa"/>
          </w:tcPr>
          <w:p w:rsidR="001466C5" w:rsidRPr="00DF30C4" w:rsidRDefault="001466C5" w:rsidP="001466C5">
            <w:pPr>
              <w:ind w:left="0"/>
              <w:rPr>
                <w:rFonts w:ascii="Calibri" w:hAnsi="Calibri"/>
                <w:bCs/>
              </w:rPr>
            </w:pPr>
          </w:p>
          <w:p w:rsidR="006A6084" w:rsidRPr="00A145B4" w:rsidRDefault="00A145B4" w:rsidP="001466C5">
            <w:pPr>
              <w:ind w:left="0"/>
              <w:rPr>
                <w:rFonts w:ascii="Calibri" w:hAnsi="Calibri"/>
                <w:bCs/>
              </w:rPr>
            </w:pPr>
            <w:r>
              <w:rPr>
                <w:rFonts w:ascii="Calibri" w:hAnsi="Calibri"/>
                <w:bCs/>
              </w:rPr>
              <w:t>Prof David Raper, Director of Research and Knowledge Exchange</w:t>
            </w:r>
          </w:p>
          <w:p w:rsidR="001466C5" w:rsidRPr="00DF30C4" w:rsidRDefault="001466C5" w:rsidP="001466C5">
            <w:pPr>
              <w:ind w:left="0"/>
              <w:rPr>
                <w:rFonts w:ascii="Calibri" w:hAnsi="Calibri"/>
                <w:bCs/>
              </w:rPr>
            </w:pPr>
          </w:p>
          <w:p w:rsidR="001466C5" w:rsidRPr="00DF30C4" w:rsidRDefault="00A145B4" w:rsidP="001466C5">
            <w:pPr>
              <w:ind w:left="0"/>
              <w:rPr>
                <w:rFonts w:ascii="Calibri" w:hAnsi="Calibri"/>
                <w:bCs/>
              </w:rPr>
            </w:pPr>
            <w:r>
              <w:rPr>
                <w:rFonts w:ascii="Calibri" w:hAnsi="Calibri"/>
                <w:bCs/>
              </w:rPr>
              <w:t>1</w:t>
            </w:r>
            <w:r w:rsidRPr="00A145B4">
              <w:rPr>
                <w:rFonts w:ascii="Calibri" w:hAnsi="Calibri"/>
                <w:bCs/>
                <w:vertAlign w:val="superscript"/>
              </w:rPr>
              <w:t>st</w:t>
            </w:r>
            <w:r>
              <w:rPr>
                <w:rFonts w:ascii="Calibri" w:hAnsi="Calibri"/>
                <w:bCs/>
              </w:rPr>
              <w:t xml:space="preserve"> February 2016</w:t>
            </w:r>
          </w:p>
        </w:tc>
      </w:tr>
    </w:tbl>
    <w:p w:rsidR="00A76975" w:rsidRPr="00DF30C4" w:rsidRDefault="00A76975" w:rsidP="00A76975">
      <w:pPr>
        <w:jc w:val="center"/>
        <w:rPr>
          <w:rFonts w:ascii="Calibri" w:hAnsi="Calibri"/>
          <w:b/>
          <w:bCs/>
          <w:color w:val="FF0000"/>
        </w:rPr>
      </w:pPr>
    </w:p>
    <w:p w:rsidR="00A76975" w:rsidRPr="00DF30C4" w:rsidRDefault="00A76975" w:rsidP="00A76975">
      <w:pPr>
        <w:rPr>
          <w:rFonts w:ascii="Calibri" w:hAnsi="Calibri"/>
          <w:b/>
          <w:bCs/>
        </w:rPr>
      </w:pPr>
    </w:p>
    <w:tbl>
      <w:tblPr>
        <w:tblStyle w:val="TableGrid"/>
        <w:tblW w:w="0" w:type="auto"/>
        <w:tblInd w:w="562" w:type="dxa"/>
        <w:tblLook w:val="04A0" w:firstRow="1" w:lastRow="0" w:firstColumn="1" w:lastColumn="0" w:noHBand="0" w:noVBand="1"/>
      </w:tblPr>
      <w:tblGrid>
        <w:gridCol w:w="1768"/>
        <w:gridCol w:w="2614"/>
        <w:gridCol w:w="4974"/>
      </w:tblGrid>
      <w:tr w:rsidR="001466C5" w:rsidRPr="00DF30C4" w:rsidTr="001466C5">
        <w:tc>
          <w:tcPr>
            <w:tcW w:w="1768" w:type="dxa"/>
          </w:tcPr>
          <w:p w:rsidR="001466C5" w:rsidRPr="00DF30C4" w:rsidRDefault="001466C5">
            <w:pPr>
              <w:ind w:left="0"/>
              <w:rPr>
                <w:rFonts w:ascii="Calibri" w:hAnsi="Calibri"/>
                <w:b/>
                <w:bCs/>
              </w:rPr>
            </w:pPr>
            <w:r w:rsidRPr="00DF30C4">
              <w:rPr>
                <w:rFonts w:ascii="Calibri" w:hAnsi="Calibri"/>
                <w:b/>
                <w:bCs/>
              </w:rPr>
              <w:t>Version</w:t>
            </w:r>
          </w:p>
        </w:tc>
        <w:tc>
          <w:tcPr>
            <w:tcW w:w="2614" w:type="dxa"/>
          </w:tcPr>
          <w:p w:rsidR="001466C5" w:rsidRPr="00DF30C4" w:rsidRDefault="001466C5">
            <w:pPr>
              <w:ind w:left="0"/>
              <w:rPr>
                <w:rFonts w:ascii="Calibri" w:hAnsi="Calibri"/>
                <w:b/>
                <w:bCs/>
              </w:rPr>
            </w:pPr>
            <w:r w:rsidRPr="00DF30C4">
              <w:rPr>
                <w:rFonts w:ascii="Calibri" w:hAnsi="Calibri"/>
                <w:b/>
                <w:bCs/>
              </w:rPr>
              <w:t>Date</w:t>
            </w:r>
          </w:p>
        </w:tc>
        <w:tc>
          <w:tcPr>
            <w:tcW w:w="4974" w:type="dxa"/>
          </w:tcPr>
          <w:p w:rsidR="001466C5" w:rsidRPr="00DF30C4" w:rsidRDefault="001466C5">
            <w:pPr>
              <w:ind w:left="0"/>
              <w:rPr>
                <w:rFonts w:ascii="Calibri" w:hAnsi="Calibri"/>
                <w:b/>
                <w:bCs/>
              </w:rPr>
            </w:pPr>
            <w:r w:rsidRPr="00DF30C4">
              <w:rPr>
                <w:rFonts w:ascii="Calibri" w:hAnsi="Calibri"/>
                <w:b/>
                <w:bCs/>
              </w:rPr>
              <w:t>Reason for Change</w:t>
            </w:r>
          </w:p>
        </w:tc>
      </w:tr>
      <w:tr w:rsidR="001466C5" w:rsidRPr="00DF30C4" w:rsidTr="001466C5">
        <w:tc>
          <w:tcPr>
            <w:tcW w:w="1768" w:type="dxa"/>
          </w:tcPr>
          <w:p w:rsidR="001466C5" w:rsidRPr="00DF30C4" w:rsidRDefault="001466C5">
            <w:pPr>
              <w:ind w:left="0"/>
              <w:rPr>
                <w:rFonts w:ascii="Calibri" w:hAnsi="Calibri"/>
                <w:bCs/>
              </w:rPr>
            </w:pPr>
          </w:p>
        </w:tc>
        <w:tc>
          <w:tcPr>
            <w:tcW w:w="2614" w:type="dxa"/>
          </w:tcPr>
          <w:p w:rsidR="001466C5" w:rsidRPr="00DF30C4" w:rsidRDefault="001466C5">
            <w:pPr>
              <w:ind w:left="0"/>
              <w:rPr>
                <w:rFonts w:ascii="Calibri" w:hAnsi="Calibri"/>
                <w:bCs/>
              </w:rPr>
            </w:pPr>
          </w:p>
        </w:tc>
        <w:tc>
          <w:tcPr>
            <w:tcW w:w="4974" w:type="dxa"/>
          </w:tcPr>
          <w:p w:rsidR="001466C5" w:rsidRPr="00DF30C4" w:rsidRDefault="001466C5">
            <w:pPr>
              <w:ind w:left="0"/>
              <w:rPr>
                <w:rFonts w:ascii="Calibri" w:hAnsi="Calibri"/>
                <w:bCs/>
              </w:rPr>
            </w:pPr>
          </w:p>
        </w:tc>
      </w:tr>
    </w:tbl>
    <w:p w:rsidR="00C21AF9" w:rsidRPr="00DF30C4" w:rsidRDefault="00C21AF9">
      <w:pPr>
        <w:rPr>
          <w:rFonts w:ascii="Calibri" w:hAnsi="Calibri"/>
          <w:b/>
          <w:bCs/>
        </w:rPr>
      </w:pPr>
    </w:p>
    <w:p w:rsidR="00D66430" w:rsidRPr="00DF30C4" w:rsidRDefault="00D66430" w:rsidP="00D66430">
      <w:pPr>
        <w:autoSpaceDE w:val="0"/>
        <w:autoSpaceDN w:val="0"/>
        <w:adjustRightInd w:val="0"/>
        <w:spacing w:line="240" w:lineRule="auto"/>
        <w:ind w:left="0" w:right="0"/>
        <w:rPr>
          <w:rFonts w:ascii="Calibri" w:hAnsi="Calibri" w:cs="Calibri"/>
          <w:color w:val="000000"/>
        </w:rPr>
      </w:pPr>
    </w:p>
    <w:p w:rsidR="00D66430" w:rsidRPr="00DF30C4" w:rsidRDefault="00D66430" w:rsidP="00D66430">
      <w:pPr>
        <w:autoSpaceDE w:val="0"/>
        <w:autoSpaceDN w:val="0"/>
        <w:adjustRightInd w:val="0"/>
        <w:spacing w:line="240" w:lineRule="auto"/>
        <w:ind w:left="0" w:right="0"/>
        <w:jc w:val="center"/>
        <w:rPr>
          <w:rFonts w:ascii="Calibri" w:hAnsi="Calibri"/>
          <w:color w:val="000000" w:themeColor="text1"/>
        </w:rPr>
      </w:pPr>
      <w:r w:rsidRPr="00DF30C4">
        <w:rPr>
          <w:rFonts w:ascii="Calibri" w:hAnsi="Calibri"/>
          <w:color w:val="000000" w:themeColor="text1"/>
        </w:rPr>
        <w:t>This is a controlled document. The m</w:t>
      </w:r>
      <w:r w:rsidR="001F49E4" w:rsidRPr="00DF30C4">
        <w:rPr>
          <w:rFonts w:ascii="Calibri" w:hAnsi="Calibri"/>
          <w:color w:val="000000" w:themeColor="text1"/>
        </w:rPr>
        <w:t xml:space="preserve">aster document </w:t>
      </w:r>
      <w:proofErr w:type="gramStart"/>
      <w:r w:rsidR="001F49E4" w:rsidRPr="00DF30C4">
        <w:rPr>
          <w:rFonts w:ascii="Calibri" w:hAnsi="Calibri"/>
          <w:color w:val="000000" w:themeColor="text1"/>
        </w:rPr>
        <w:t>is posted</w:t>
      </w:r>
      <w:proofErr w:type="gramEnd"/>
      <w:r w:rsidR="001F49E4" w:rsidRPr="00DF30C4">
        <w:rPr>
          <w:rFonts w:ascii="Calibri" w:hAnsi="Calibri"/>
          <w:color w:val="000000" w:themeColor="text1"/>
        </w:rPr>
        <w:t xml:space="preserve"> on the RKE </w:t>
      </w:r>
      <w:r w:rsidRPr="00DF30C4">
        <w:rPr>
          <w:rFonts w:ascii="Calibri" w:hAnsi="Calibri"/>
          <w:color w:val="000000" w:themeColor="text1"/>
        </w:rPr>
        <w:t xml:space="preserve">website: </w:t>
      </w:r>
    </w:p>
    <w:p w:rsidR="00D66430" w:rsidRPr="00DF30C4" w:rsidRDefault="00D66430" w:rsidP="00D66430">
      <w:pPr>
        <w:autoSpaceDE w:val="0"/>
        <w:autoSpaceDN w:val="0"/>
        <w:adjustRightInd w:val="0"/>
        <w:spacing w:line="240" w:lineRule="auto"/>
        <w:ind w:left="0" w:right="0"/>
        <w:jc w:val="center"/>
        <w:rPr>
          <w:rFonts w:ascii="Calibri" w:hAnsi="Calibri"/>
          <w:color w:val="000000" w:themeColor="text1"/>
        </w:rPr>
      </w:pPr>
      <w:r w:rsidRPr="00DF30C4">
        <w:rPr>
          <w:rFonts w:ascii="Calibri" w:hAnsi="Calibri"/>
          <w:color w:val="000000" w:themeColor="text1"/>
        </w:rPr>
        <w:t>http://www2.mmu.ac.uk/research/research-governance/</w:t>
      </w:r>
    </w:p>
    <w:p w:rsidR="001466C5" w:rsidRPr="00DF30C4" w:rsidRDefault="00D66430" w:rsidP="00D66430">
      <w:pPr>
        <w:ind w:left="567" w:right="543"/>
        <w:jc w:val="center"/>
        <w:rPr>
          <w:rFonts w:ascii="Calibri" w:hAnsi="Calibri"/>
          <w:bCs/>
          <w:color w:val="000000" w:themeColor="text1"/>
        </w:rPr>
      </w:pPr>
      <w:r w:rsidRPr="00DF30C4">
        <w:rPr>
          <w:rFonts w:ascii="Calibri" w:hAnsi="Calibri"/>
          <w:bCs/>
          <w:color w:val="000000" w:themeColor="text1"/>
        </w:rPr>
        <w:t xml:space="preserve">Any print-off of this document </w:t>
      </w:r>
      <w:proofErr w:type="gramStart"/>
      <w:r w:rsidRPr="00DF30C4">
        <w:rPr>
          <w:rFonts w:ascii="Calibri" w:hAnsi="Calibri"/>
          <w:bCs/>
          <w:color w:val="000000" w:themeColor="text1"/>
        </w:rPr>
        <w:t>will be classed</w:t>
      </w:r>
      <w:proofErr w:type="gramEnd"/>
      <w:r w:rsidRPr="00DF30C4">
        <w:rPr>
          <w:rFonts w:ascii="Calibri" w:hAnsi="Calibri"/>
          <w:bCs/>
          <w:color w:val="000000" w:themeColor="text1"/>
        </w:rPr>
        <w:t xml:space="preserve"> as uncontrolled. </w:t>
      </w:r>
      <w:r w:rsidRPr="00DF30C4">
        <w:rPr>
          <w:rFonts w:ascii="Calibri" w:hAnsi="Calibri"/>
          <w:color w:val="000000" w:themeColor="text1"/>
        </w:rPr>
        <w:t>Researchers and their teams may print off this document for training and reference purposes but are responsible for regularly checking the RKE website for more recent versions.</w:t>
      </w:r>
      <w:r w:rsidRPr="00DF30C4">
        <w:rPr>
          <w:rFonts w:ascii="Calibri" w:hAnsi="Calibri" w:cs="Calibri"/>
          <w:color w:val="000000" w:themeColor="text1"/>
        </w:rPr>
        <w:t xml:space="preserve"> </w:t>
      </w:r>
      <w:r w:rsidR="001466C5" w:rsidRPr="00DF30C4">
        <w:rPr>
          <w:rFonts w:ascii="Calibri" w:hAnsi="Calibri"/>
          <w:bCs/>
          <w:color w:val="000000" w:themeColor="text1"/>
        </w:rPr>
        <w:br w:type="page"/>
      </w:r>
    </w:p>
    <w:p w:rsidR="00C21AF9" w:rsidRPr="00DF30C4" w:rsidRDefault="00C21AF9" w:rsidP="00C21AF9">
      <w:pPr>
        <w:ind w:left="0"/>
        <w:rPr>
          <w:rFonts w:ascii="Calibri" w:hAnsi="Calibri"/>
          <w:b/>
          <w:bCs/>
        </w:rPr>
      </w:pPr>
    </w:p>
    <w:p w:rsidR="00C21AF9" w:rsidRPr="00DF30C4" w:rsidRDefault="00C21AF9" w:rsidP="00C21AF9">
      <w:pPr>
        <w:ind w:left="0"/>
        <w:rPr>
          <w:rFonts w:ascii="Calibri" w:hAnsi="Calibri"/>
          <w:b/>
          <w:bCs/>
          <w:color w:val="000000"/>
        </w:rPr>
      </w:pPr>
    </w:p>
    <w:p w:rsidR="005D3950" w:rsidRPr="00844288" w:rsidRDefault="005D3950" w:rsidP="00D837C7">
      <w:pPr>
        <w:pStyle w:val="Default"/>
        <w:numPr>
          <w:ilvl w:val="0"/>
          <w:numId w:val="15"/>
        </w:numPr>
        <w:rPr>
          <w:rFonts w:asciiTheme="minorHAnsi" w:hAnsiTheme="minorHAnsi"/>
          <w:b/>
        </w:rPr>
      </w:pPr>
      <w:r w:rsidRPr="00844288">
        <w:rPr>
          <w:rFonts w:asciiTheme="minorHAnsi" w:hAnsiTheme="minorHAnsi"/>
          <w:b/>
        </w:rPr>
        <w:t>Background</w:t>
      </w:r>
    </w:p>
    <w:p w:rsidR="00BB7BA8" w:rsidRPr="00844288" w:rsidRDefault="00D837C7" w:rsidP="00BB7BA8">
      <w:pPr>
        <w:pStyle w:val="Default"/>
        <w:rPr>
          <w:rFonts w:asciiTheme="minorHAnsi" w:hAnsiTheme="minorHAnsi"/>
        </w:rPr>
      </w:pPr>
      <w:r w:rsidRPr="00844288">
        <w:rPr>
          <w:rFonts w:asciiTheme="minorHAnsi" w:hAnsiTheme="minorHAnsi"/>
        </w:rPr>
        <w:t xml:space="preserve">Informed Consent is the process by which a subject voluntarily confirms his/her willingness to participate in a study, </w:t>
      </w:r>
      <w:proofErr w:type="gramStart"/>
      <w:r w:rsidRPr="00844288">
        <w:rPr>
          <w:rFonts w:asciiTheme="minorHAnsi" w:hAnsiTheme="minorHAnsi"/>
        </w:rPr>
        <w:t>having been informed</w:t>
      </w:r>
      <w:proofErr w:type="gramEnd"/>
      <w:r w:rsidRPr="00844288">
        <w:rPr>
          <w:rFonts w:asciiTheme="minorHAnsi" w:hAnsiTheme="minorHAnsi"/>
        </w:rPr>
        <w:t xml:space="preserve"> of the full details of the project.</w:t>
      </w:r>
      <w:r w:rsidR="00BB7BA8" w:rsidRPr="00844288">
        <w:rPr>
          <w:rFonts w:asciiTheme="minorHAnsi" w:hAnsiTheme="minorHAnsi"/>
        </w:rPr>
        <w:t xml:space="preserve"> </w:t>
      </w:r>
      <w:r w:rsidRPr="00844288">
        <w:rPr>
          <w:rFonts w:asciiTheme="minorHAnsi" w:hAnsiTheme="minorHAnsi"/>
        </w:rPr>
        <w:t xml:space="preserve"> </w:t>
      </w:r>
      <w:r w:rsidR="00BB7BA8" w:rsidRPr="00844288">
        <w:rPr>
          <w:rFonts w:asciiTheme="minorHAnsi" w:hAnsiTheme="minorHAnsi"/>
        </w:rPr>
        <w:t xml:space="preserve">For consent to </w:t>
      </w:r>
      <w:proofErr w:type="gramStart"/>
      <w:r w:rsidR="00BB7BA8" w:rsidRPr="00844288">
        <w:rPr>
          <w:rFonts w:asciiTheme="minorHAnsi" w:hAnsiTheme="minorHAnsi"/>
        </w:rPr>
        <w:t>be considered</w:t>
      </w:r>
      <w:proofErr w:type="gramEnd"/>
      <w:r w:rsidR="00BB7BA8" w:rsidRPr="00844288">
        <w:rPr>
          <w:rFonts w:asciiTheme="minorHAnsi" w:hAnsiTheme="minorHAnsi"/>
        </w:rPr>
        <w:t xml:space="preserve"> both legal and ethical it must be:</w:t>
      </w:r>
    </w:p>
    <w:p w:rsidR="00BB7BA8" w:rsidRPr="00844288" w:rsidRDefault="00BB7BA8" w:rsidP="00BB7BA8">
      <w:pPr>
        <w:pStyle w:val="Default"/>
        <w:numPr>
          <w:ilvl w:val="0"/>
          <w:numId w:val="20"/>
        </w:numPr>
        <w:rPr>
          <w:rFonts w:asciiTheme="minorHAnsi" w:hAnsiTheme="minorHAnsi"/>
        </w:rPr>
      </w:pPr>
      <w:r w:rsidRPr="00844288">
        <w:rPr>
          <w:rFonts w:asciiTheme="minorHAnsi" w:hAnsiTheme="minorHAnsi"/>
        </w:rPr>
        <w:t>Given by a person with capacity</w:t>
      </w:r>
    </w:p>
    <w:p w:rsidR="00BB7BA8" w:rsidRPr="00844288" w:rsidRDefault="00BB7BA8" w:rsidP="00BB7BA8">
      <w:pPr>
        <w:pStyle w:val="Default"/>
        <w:numPr>
          <w:ilvl w:val="0"/>
          <w:numId w:val="20"/>
        </w:numPr>
        <w:rPr>
          <w:rFonts w:asciiTheme="minorHAnsi" w:hAnsiTheme="minorHAnsi"/>
        </w:rPr>
      </w:pPr>
      <w:r w:rsidRPr="00844288">
        <w:rPr>
          <w:rFonts w:asciiTheme="minorHAnsi" w:hAnsiTheme="minorHAnsi"/>
        </w:rPr>
        <w:t>Voluntarily given, with no undue influence</w:t>
      </w:r>
    </w:p>
    <w:p w:rsidR="00BB7BA8" w:rsidRPr="00844288" w:rsidRDefault="00BB7BA8" w:rsidP="00BB7BA8">
      <w:pPr>
        <w:pStyle w:val="Default"/>
        <w:numPr>
          <w:ilvl w:val="0"/>
          <w:numId w:val="20"/>
        </w:numPr>
        <w:rPr>
          <w:rFonts w:asciiTheme="minorHAnsi" w:hAnsiTheme="minorHAnsi"/>
        </w:rPr>
      </w:pPr>
      <w:r w:rsidRPr="00844288">
        <w:rPr>
          <w:rFonts w:asciiTheme="minorHAnsi" w:hAnsiTheme="minorHAnsi"/>
        </w:rPr>
        <w:t>Given by someone who has been adequately informed</w:t>
      </w:r>
    </w:p>
    <w:p w:rsidR="00BB7BA8" w:rsidRPr="00844288" w:rsidRDefault="00BB7BA8" w:rsidP="00BB7BA8">
      <w:pPr>
        <w:pStyle w:val="Default"/>
        <w:numPr>
          <w:ilvl w:val="0"/>
          <w:numId w:val="20"/>
        </w:numPr>
        <w:rPr>
          <w:rFonts w:asciiTheme="minorHAnsi" w:hAnsiTheme="minorHAnsi"/>
        </w:rPr>
      </w:pPr>
      <w:r w:rsidRPr="00844288">
        <w:rPr>
          <w:rFonts w:asciiTheme="minorHAnsi" w:hAnsiTheme="minorHAnsi"/>
        </w:rPr>
        <w:t>A fair choice</w:t>
      </w:r>
    </w:p>
    <w:p w:rsidR="00BB7BA8" w:rsidRPr="00844288" w:rsidRDefault="00BB7BA8" w:rsidP="00BB7BA8">
      <w:pPr>
        <w:pStyle w:val="Default"/>
        <w:rPr>
          <w:rFonts w:asciiTheme="minorHAnsi" w:hAnsiTheme="minorHAnsi"/>
        </w:rPr>
      </w:pPr>
      <w:r w:rsidRPr="00844288">
        <w:rPr>
          <w:rFonts w:asciiTheme="minorHAnsi" w:hAnsiTheme="minorHAnsi"/>
        </w:rPr>
        <w:t xml:space="preserve"> </w:t>
      </w:r>
    </w:p>
    <w:p w:rsidR="00AD6D09" w:rsidRPr="00844288" w:rsidRDefault="00626655" w:rsidP="00D837C7">
      <w:pPr>
        <w:pStyle w:val="Default"/>
        <w:rPr>
          <w:rFonts w:asciiTheme="minorHAnsi" w:hAnsiTheme="minorHAnsi"/>
        </w:rPr>
      </w:pPr>
      <w:r w:rsidRPr="00844288">
        <w:rPr>
          <w:rFonts w:asciiTheme="minorHAnsi" w:hAnsiTheme="minorHAnsi"/>
        </w:rPr>
        <w:t xml:space="preserve">Consent is required for all research involving human subjects, their data or tissue (with the exception of anonymised secondary data, retrospective </w:t>
      </w:r>
      <w:r w:rsidR="003F7E36">
        <w:rPr>
          <w:rFonts w:asciiTheme="minorHAnsi" w:hAnsiTheme="minorHAnsi"/>
        </w:rPr>
        <w:t xml:space="preserve">NHS </w:t>
      </w:r>
      <w:r w:rsidRPr="00844288">
        <w:rPr>
          <w:rFonts w:asciiTheme="minorHAnsi" w:hAnsiTheme="minorHAnsi"/>
        </w:rPr>
        <w:t xml:space="preserve">patient information, and published literature).  Using </w:t>
      </w:r>
      <w:r w:rsidR="00397E3E">
        <w:rPr>
          <w:rFonts w:asciiTheme="minorHAnsi" w:hAnsiTheme="minorHAnsi"/>
        </w:rPr>
        <w:t xml:space="preserve">NHS </w:t>
      </w:r>
      <w:r w:rsidRPr="00844288">
        <w:rPr>
          <w:rFonts w:asciiTheme="minorHAnsi" w:hAnsiTheme="minorHAnsi"/>
        </w:rPr>
        <w:t xml:space="preserve">patient information without consent requires approval from the Confidentiality Advisory Group (CAG).  </w:t>
      </w:r>
    </w:p>
    <w:p w:rsidR="00D837C7" w:rsidRPr="00844288" w:rsidRDefault="00D837C7" w:rsidP="00D837C7">
      <w:pPr>
        <w:pStyle w:val="Default"/>
        <w:rPr>
          <w:rFonts w:asciiTheme="minorHAnsi" w:hAnsiTheme="minorHAnsi"/>
        </w:rPr>
      </w:pPr>
    </w:p>
    <w:p w:rsidR="00A76975" w:rsidRPr="00844288" w:rsidRDefault="00A76975" w:rsidP="00D837C7">
      <w:pPr>
        <w:pStyle w:val="Default"/>
        <w:numPr>
          <w:ilvl w:val="0"/>
          <w:numId w:val="15"/>
        </w:numPr>
        <w:rPr>
          <w:rFonts w:asciiTheme="minorHAnsi" w:hAnsiTheme="minorHAnsi"/>
          <w:b/>
        </w:rPr>
      </w:pPr>
      <w:r w:rsidRPr="00844288">
        <w:rPr>
          <w:rFonts w:asciiTheme="minorHAnsi" w:hAnsiTheme="minorHAnsi"/>
          <w:b/>
          <w:bCs/>
        </w:rPr>
        <w:t xml:space="preserve">Purpose </w:t>
      </w:r>
    </w:p>
    <w:p w:rsidR="008F2247" w:rsidRPr="00844288" w:rsidRDefault="00D837C7" w:rsidP="00EC2D7D">
      <w:pPr>
        <w:spacing w:after="100" w:afterAutospacing="1" w:line="240" w:lineRule="auto"/>
        <w:ind w:left="0" w:right="0"/>
        <w:rPr>
          <w:rFonts w:asciiTheme="minorHAnsi" w:hAnsiTheme="minorHAnsi"/>
          <w:color w:val="000000"/>
        </w:rPr>
      </w:pPr>
      <w:r w:rsidRPr="00844288">
        <w:rPr>
          <w:rFonts w:asciiTheme="minorHAnsi" w:hAnsiTheme="minorHAnsi"/>
          <w:color w:val="000000"/>
        </w:rPr>
        <w:t xml:space="preserve">This Standard Operating Procedure (SOP) describes the process for obtaining informed consent from a study subject. </w:t>
      </w:r>
      <w:r w:rsidR="008F2247" w:rsidRPr="00844288">
        <w:rPr>
          <w:rFonts w:asciiTheme="minorHAnsi" w:hAnsiTheme="minorHAnsi"/>
          <w:color w:val="000000"/>
        </w:rPr>
        <w:t xml:space="preserve">The consent procedure for research involving human tissue </w:t>
      </w:r>
      <w:proofErr w:type="gramStart"/>
      <w:r w:rsidR="008F2247" w:rsidRPr="00844288">
        <w:rPr>
          <w:rFonts w:asciiTheme="minorHAnsi" w:hAnsiTheme="minorHAnsi"/>
          <w:color w:val="000000"/>
        </w:rPr>
        <w:t>is covered</w:t>
      </w:r>
      <w:proofErr w:type="gramEnd"/>
      <w:r w:rsidR="008F2247" w:rsidRPr="00844288">
        <w:rPr>
          <w:rFonts w:asciiTheme="minorHAnsi" w:hAnsiTheme="minorHAnsi"/>
          <w:color w:val="000000"/>
        </w:rPr>
        <w:t xml:space="preserve"> separately in </w:t>
      </w:r>
      <w:hyperlink r:id="rId9" w:history="1">
        <w:r w:rsidR="008F2247" w:rsidRPr="00844288">
          <w:rPr>
            <w:rStyle w:val="Hyperlink"/>
            <w:rFonts w:asciiTheme="minorHAnsi" w:hAnsiTheme="minorHAnsi"/>
          </w:rPr>
          <w:t>SOP MMUHTA001</w:t>
        </w:r>
      </w:hyperlink>
      <w:r w:rsidR="008F2247" w:rsidRPr="00844288">
        <w:rPr>
          <w:rFonts w:asciiTheme="minorHAnsi" w:hAnsiTheme="minorHAnsi"/>
          <w:color w:val="000000"/>
        </w:rPr>
        <w:t>.</w:t>
      </w:r>
    </w:p>
    <w:p w:rsidR="00863C65" w:rsidRPr="00844288" w:rsidRDefault="00863C65" w:rsidP="00863C65">
      <w:pPr>
        <w:pStyle w:val="ListParagraph"/>
        <w:numPr>
          <w:ilvl w:val="0"/>
          <w:numId w:val="15"/>
        </w:numPr>
        <w:autoSpaceDE w:val="0"/>
        <w:autoSpaceDN w:val="0"/>
        <w:adjustRightInd w:val="0"/>
        <w:spacing w:line="240" w:lineRule="auto"/>
        <w:ind w:right="0"/>
        <w:rPr>
          <w:rFonts w:asciiTheme="minorHAnsi" w:hAnsiTheme="minorHAnsi"/>
          <w:color w:val="000000"/>
        </w:rPr>
      </w:pPr>
      <w:r w:rsidRPr="00844288">
        <w:rPr>
          <w:rFonts w:asciiTheme="minorHAnsi" w:hAnsiTheme="minorHAnsi"/>
          <w:b/>
          <w:bCs/>
          <w:color w:val="000000"/>
        </w:rPr>
        <w:t xml:space="preserve">Procedure </w:t>
      </w:r>
    </w:p>
    <w:p w:rsidR="00D571C6" w:rsidRPr="00844288" w:rsidRDefault="00D571C6" w:rsidP="00D571C6">
      <w:pPr>
        <w:ind w:left="0"/>
        <w:rPr>
          <w:rFonts w:asciiTheme="minorHAnsi" w:hAnsiTheme="minorHAnsi"/>
          <w:color w:val="000000"/>
        </w:rPr>
      </w:pPr>
      <w:r w:rsidRPr="00844288">
        <w:rPr>
          <w:rFonts w:asciiTheme="minorHAnsi" w:hAnsiTheme="minorHAnsi"/>
          <w:color w:val="000000"/>
        </w:rPr>
        <w:t>The consent proce</w:t>
      </w:r>
      <w:r w:rsidR="00AD6D09" w:rsidRPr="00844288">
        <w:rPr>
          <w:rFonts w:asciiTheme="minorHAnsi" w:hAnsiTheme="minorHAnsi"/>
          <w:color w:val="000000"/>
        </w:rPr>
        <w:t>ss</w:t>
      </w:r>
      <w:r w:rsidRPr="00844288">
        <w:rPr>
          <w:rFonts w:asciiTheme="minorHAnsi" w:hAnsiTheme="minorHAnsi"/>
          <w:color w:val="000000"/>
        </w:rPr>
        <w:t xml:space="preserve"> will vary depending upon the type of research and the type of participants.  </w:t>
      </w:r>
      <w:r w:rsidR="00AD6D09" w:rsidRPr="00844288">
        <w:rPr>
          <w:rFonts w:asciiTheme="minorHAnsi" w:hAnsiTheme="minorHAnsi"/>
          <w:color w:val="000000"/>
        </w:rPr>
        <w:t>It</w:t>
      </w:r>
      <w:r w:rsidRPr="00844288">
        <w:rPr>
          <w:rFonts w:asciiTheme="minorHAnsi" w:hAnsiTheme="minorHAnsi"/>
          <w:color w:val="000000"/>
        </w:rPr>
        <w:t xml:space="preserve"> generally involves:</w:t>
      </w:r>
    </w:p>
    <w:p w:rsidR="00D571C6" w:rsidRPr="00844288" w:rsidRDefault="00D571C6" w:rsidP="00626655">
      <w:pPr>
        <w:pStyle w:val="ListParagraph"/>
        <w:numPr>
          <w:ilvl w:val="0"/>
          <w:numId w:val="40"/>
        </w:numPr>
        <w:rPr>
          <w:rFonts w:asciiTheme="minorHAnsi" w:hAnsiTheme="minorHAnsi"/>
          <w:color w:val="000000"/>
        </w:rPr>
      </w:pPr>
      <w:r w:rsidRPr="00844288">
        <w:rPr>
          <w:rFonts w:asciiTheme="minorHAnsi" w:hAnsiTheme="minorHAnsi"/>
          <w:color w:val="000000"/>
        </w:rPr>
        <w:t>The giving of information</w:t>
      </w:r>
    </w:p>
    <w:p w:rsidR="00D571C6" w:rsidRPr="00844288" w:rsidRDefault="00D571C6" w:rsidP="00626655">
      <w:pPr>
        <w:pStyle w:val="ListParagraph"/>
        <w:numPr>
          <w:ilvl w:val="0"/>
          <w:numId w:val="40"/>
        </w:numPr>
        <w:rPr>
          <w:rFonts w:asciiTheme="minorHAnsi" w:hAnsiTheme="minorHAnsi"/>
          <w:color w:val="000000"/>
        </w:rPr>
      </w:pPr>
      <w:r w:rsidRPr="00844288">
        <w:rPr>
          <w:rFonts w:asciiTheme="minorHAnsi" w:hAnsiTheme="minorHAnsi"/>
          <w:color w:val="000000"/>
        </w:rPr>
        <w:t>The discussion and clarification of the information and finally</w:t>
      </w:r>
    </w:p>
    <w:p w:rsidR="00D571C6" w:rsidRPr="00844288" w:rsidRDefault="00CB6FEB" w:rsidP="00626655">
      <w:pPr>
        <w:pStyle w:val="ListParagraph"/>
        <w:numPr>
          <w:ilvl w:val="0"/>
          <w:numId w:val="40"/>
        </w:numPr>
        <w:rPr>
          <w:rFonts w:asciiTheme="minorHAnsi" w:hAnsiTheme="minorHAnsi"/>
          <w:color w:val="000000"/>
        </w:rPr>
      </w:pPr>
      <w:r w:rsidRPr="00844288">
        <w:rPr>
          <w:rFonts w:asciiTheme="minorHAnsi" w:hAnsiTheme="minorHAnsi"/>
          <w:color w:val="000000"/>
        </w:rPr>
        <w:t>Recording</w:t>
      </w:r>
      <w:r w:rsidR="00D571C6" w:rsidRPr="00844288">
        <w:rPr>
          <w:rFonts w:asciiTheme="minorHAnsi" w:hAnsiTheme="minorHAnsi"/>
          <w:color w:val="000000"/>
        </w:rPr>
        <w:t xml:space="preserve"> </w:t>
      </w:r>
      <w:r w:rsidRPr="00844288">
        <w:rPr>
          <w:rFonts w:asciiTheme="minorHAnsi" w:hAnsiTheme="minorHAnsi"/>
          <w:color w:val="000000"/>
        </w:rPr>
        <w:t xml:space="preserve">the participant’s </w:t>
      </w:r>
      <w:r w:rsidR="00D571C6" w:rsidRPr="00844288">
        <w:rPr>
          <w:rFonts w:asciiTheme="minorHAnsi" w:hAnsiTheme="minorHAnsi"/>
          <w:color w:val="000000"/>
        </w:rPr>
        <w:t>consent</w:t>
      </w:r>
    </w:p>
    <w:p w:rsidR="00D571C6" w:rsidRPr="00844288" w:rsidRDefault="00D571C6" w:rsidP="00D571C6">
      <w:pPr>
        <w:autoSpaceDE w:val="0"/>
        <w:autoSpaceDN w:val="0"/>
        <w:adjustRightInd w:val="0"/>
        <w:spacing w:line="240" w:lineRule="auto"/>
        <w:ind w:left="0" w:right="0"/>
        <w:rPr>
          <w:rFonts w:asciiTheme="minorHAnsi" w:hAnsiTheme="minorHAnsi"/>
          <w:color w:val="000000"/>
        </w:rPr>
      </w:pPr>
    </w:p>
    <w:p w:rsidR="00A436FA" w:rsidRPr="00844288" w:rsidRDefault="00A436FA" w:rsidP="00C71E03">
      <w:pPr>
        <w:pStyle w:val="ListParagraph"/>
        <w:numPr>
          <w:ilvl w:val="1"/>
          <w:numId w:val="15"/>
        </w:numPr>
        <w:autoSpaceDE w:val="0"/>
        <w:autoSpaceDN w:val="0"/>
        <w:adjustRightInd w:val="0"/>
        <w:spacing w:line="240" w:lineRule="auto"/>
        <w:ind w:right="0"/>
        <w:rPr>
          <w:rFonts w:asciiTheme="minorHAnsi" w:hAnsiTheme="minorHAnsi"/>
          <w:b/>
          <w:color w:val="000000"/>
        </w:rPr>
      </w:pPr>
      <w:r w:rsidRPr="00844288">
        <w:rPr>
          <w:rFonts w:asciiTheme="minorHAnsi" w:hAnsiTheme="minorHAnsi"/>
          <w:b/>
          <w:color w:val="000000"/>
        </w:rPr>
        <w:t>Who should conduct the consent process?</w:t>
      </w:r>
    </w:p>
    <w:p w:rsidR="00790A98" w:rsidRPr="00844288" w:rsidRDefault="00CB6FEB" w:rsidP="00A436FA">
      <w:pPr>
        <w:spacing w:line="240" w:lineRule="auto"/>
        <w:ind w:left="0" w:right="-24"/>
        <w:rPr>
          <w:rFonts w:asciiTheme="minorHAnsi" w:hAnsiTheme="minorHAnsi" w:cstheme="minorHAnsi"/>
        </w:rPr>
      </w:pPr>
      <w:r w:rsidRPr="00844288">
        <w:rPr>
          <w:rFonts w:asciiTheme="minorHAnsi" w:hAnsiTheme="minorHAnsi" w:cstheme="minorHAnsi"/>
        </w:rPr>
        <w:t xml:space="preserve">For single site studies, the Chief </w:t>
      </w:r>
      <w:r w:rsidR="00541E7C" w:rsidRPr="00844288">
        <w:rPr>
          <w:rFonts w:asciiTheme="minorHAnsi" w:hAnsiTheme="minorHAnsi" w:cstheme="minorHAnsi"/>
        </w:rPr>
        <w:t>Investigator</w:t>
      </w:r>
      <w:r w:rsidRPr="00844288">
        <w:rPr>
          <w:rFonts w:asciiTheme="minorHAnsi" w:hAnsiTheme="minorHAnsi" w:cstheme="minorHAnsi"/>
        </w:rPr>
        <w:t xml:space="preserve"> (CI)</w:t>
      </w:r>
      <w:r w:rsidR="00A436FA" w:rsidRPr="00844288">
        <w:rPr>
          <w:rFonts w:asciiTheme="minorHAnsi" w:hAnsiTheme="minorHAnsi" w:cstheme="minorHAnsi"/>
        </w:rPr>
        <w:t xml:space="preserve"> retains overall responsibility for the consent of participants</w:t>
      </w:r>
      <w:r w:rsidRPr="00844288">
        <w:rPr>
          <w:rFonts w:asciiTheme="minorHAnsi" w:hAnsiTheme="minorHAnsi" w:cstheme="minorHAnsi"/>
        </w:rPr>
        <w:t>.  For multi-site studies, the Principal Investigator (PI) at the site has overall responsibility.</w:t>
      </w:r>
      <w:r w:rsidR="00A436FA" w:rsidRPr="00844288">
        <w:rPr>
          <w:rFonts w:asciiTheme="minorHAnsi" w:hAnsiTheme="minorHAnsi" w:cstheme="minorHAnsi"/>
        </w:rPr>
        <w:t xml:space="preserve">  </w:t>
      </w:r>
      <w:r w:rsidR="00790A98" w:rsidRPr="00844288">
        <w:rPr>
          <w:rFonts w:asciiTheme="minorHAnsi" w:hAnsiTheme="minorHAnsi" w:cstheme="minorHAnsi"/>
        </w:rPr>
        <w:t xml:space="preserve">The </w:t>
      </w:r>
      <w:r w:rsidRPr="00844288">
        <w:rPr>
          <w:rFonts w:asciiTheme="minorHAnsi" w:hAnsiTheme="minorHAnsi" w:cstheme="minorHAnsi"/>
        </w:rPr>
        <w:t>CI/</w:t>
      </w:r>
      <w:r w:rsidR="00790A98" w:rsidRPr="00844288">
        <w:rPr>
          <w:rFonts w:asciiTheme="minorHAnsi" w:hAnsiTheme="minorHAnsi" w:cstheme="minorHAnsi"/>
        </w:rPr>
        <w:t xml:space="preserve">PI may delegate </w:t>
      </w:r>
      <w:r w:rsidRPr="00844288">
        <w:rPr>
          <w:rFonts w:asciiTheme="minorHAnsi" w:hAnsiTheme="minorHAnsi" w:cstheme="minorHAnsi"/>
        </w:rPr>
        <w:t>the taking of informed consent</w:t>
      </w:r>
      <w:r w:rsidR="00790A98" w:rsidRPr="00844288">
        <w:rPr>
          <w:rFonts w:asciiTheme="minorHAnsi" w:hAnsiTheme="minorHAnsi" w:cstheme="minorHAnsi"/>
        </w:rPr>
        <w:t xml:space="preserve"> to suitably trained and competent individuals.  The </w:t>
      </w:r>
      <w:r w:rsidRPr="00844288">
        <w:rPr>
          <w:rFonts w:asciiTheme="minorHAnsi" w:hAnsiTheme="minorHAnsi" w:cstheme="minorHAnsi"/>
        </w:rPr>
        <w:t>CI/</w:t>
      </w:r>
      <w:r w:rsidR="00790A98" w:rsidRPr="00844288">
        <w:rPr>
          <w:rFonts w:asciiTheme="minorHAnsi" w:hAnsiTheme="minorHAnsi" w:cstheme="minorHAnsi"/>
        </w:rPr>
        <w:t>PI must be satisfied that staff conducting the informed consent process fully understand the study protocol and all risks involved with the research.</w:t>
      </w:r>
    </w:p>
    <w:p w:rsidR="00790A98" w:rsidRPr="00844288" w:rsidRDefault="00790A98" w:rsidP="00A436FA">
      <w:pPr>
        <w:spacing w:line="240" w:lineRule="auto"/>
        <w:ind w:left="0" w:right="-24"/>
        <w:rPr>
          <w:rFonts w:asciiTheme="minorHAnsi" w:hAnsiTheme="minorHAnsi" w:cstheme="minorHAnsi"/>
        </w:rPr>
      </w:pPr>
    </w:p>
    <w:p w:rsidR="00790A98" w:rsidRPr="00844288" w:rsidRDefault="00FA08A4" w:rsidP="00A436FA">
      <w:pPr>
        <w:spacing w:line="240" w:lineRule="auto"/>
        <w:ind w:left="0" w:right="-24"/>
        <w:rPr>
          <w:rFonts w:asciiTheme="minorHAnsi" w:hAnsiTheme="minorHAnsi" w:cstheme="minorHAnsi"/>
        </w:rPr>
      </w:pPr>
      <w:r w:rsidRPr="00844288">
        <w:rPr>
          <w:rFonts w:asciiTheme="minorHAnsi" w:hAnsiTheme="minorHAnsi" w:cstheme="minorHAnsi"/>
        </w:rPr>
        <w:t>Any d</w:t>
      </w:r>
      <w:r w:rsidR="00790A98" w:rsidRPr="00844288">
        <w:rPr>
          <w:rFonts w:asciiTheme="minorHAnsi" w:hAnsiTheme="minorHAnsi" w:cstheme="minorHAnsi"/>
        </w:rPr>
        <w:t xml:space="preserve">elegation of </w:t>
      </w:r>
      <w:r w:rsidR="00077957" w:rsidRPr="00844288">
        <w:rPr>
          <w:rFonts w:asciiTheme="minorHAnsi" w:hAnsiTheme="minorHAnsi" w:cstheme="minorHAnsi"/>
        </w:rPr>
        <w:t xml:space="preserve">duties (including </w:t>
      </w:r>
      <w:r w:rsidR="00790A98" w:rsidRPr="00844288">
        <w:rPr>
          <w:rFonts w:asciiTheme="minorHAnsi" w:hAnsiTheme="minorHAnsi" w:cstheme="minorHAnsi"/>
        </w:rPr>
        <w:t>informed consent</w:t>
      </w:r>
      <w:r w:rsidR="00077957" w:rsidRPr="00844288">
        <w:rPr>
          <w:rFonts w:asciiTheme="minorHAnsi" w:hAnsiTheme="minorHAnsi" w:cstheme="minorHAnsi"/>
        </w:rPr>
        <w:t>)</w:t>
      </w:r>
      <w:r w:rsidR="00DB7792" w:rsidRPr="00844288">
        <w:rPr>
          <w:rFonts w:asciiTheme="minorHAnsi" w:hAnsiTheme="minorHAnsi" w:cstheme="minorHAnsi"/>
        </w:rPr>
        <w:t xml:space="preserve"> </w:t>
      </w:r>
      <w:proofErr w:type="gramStart"/>
      <w:r w:rsidR="00790A98" w:rsidRPr="00844288">
        <w:rPr>
          <w:rFonts w:asciiTheme="minorHAnsi" w:hAnsiTheme="minorHAnsi" w:cstheme="minorHAnsi"/>
        </w:rPr>
        <w:t>must be recorded</w:t>
      </w:r>
      <w:proofErr w:type="gramEnd"/>
      <w:r w:rsidR="00790A98" w:rsidRPr="00844288">
        <w:rPr>
          <w:rFonts w:asciiTheme="minorHAnsi" w:hAnsiTheme="minorHAnsi" w:cstheme="minorHAnsi"/>
        </w:rPr>
        <w:t xml:space="preserve"> </w:t>
      </w:r>
      <w:r w:rsidR="00DB7792" w:rsidRPr="00844288">
        <w:rPr>
          <w:rFonts w:asciiTheme="minorHAnsi" w:hAnsiTheme="minorHAnsi" w:cstheme="minorHAnsi"/>
        </w:rPr>
        <w:t>on</w:t>
      </w:r>
      <w:r w:rsidR="00790A98" w:rsidRPr="00844288">
        <w:rPr>
          <w:rFonts w:asciiTheme="minorHAnsi" w:hAnsiTheme="minorHAnsi" w:cstheme="minorHAnsi"/>
        </w:rPr>
        <w:t xml:space="preserve"> the </w:t>
      </w:r>
      <w:r w:rsidR="00DB7792" w:rsidRPr="00844288">
        <w:rPr>
          <w:rFonts w:asciiTheme="minorHAnsi" w:hAnsiTheme="minorHAnsi" w:cstheme="minorHAnsi"/>
        </w:rPr>
        <w:t xml:space="preserve">study </w:t>
      </w:r>
      <w:hyperlink r:id="rId10" w:history="1">
        <w:r w:rsidR="00790A98" w:rsidRPr="00844288">
          <w:rPr>
            <w:rStyle w:val="Hyperlink"/>
            <w:rFonts w:asciiTheme="minorHAnsi" w:hAnsiTheme="minorHAnsi" w:cstheme="minorHAnsi"/>
          </w:rPr>
          <w:t>Delegation Log</w:t>
        </w:r>
      </w:hyperlink>
      <w:r w:rsidR="00790A98" w:rsidRPr="00844288">
        <w:rPr>
          <w:rFonts w:asciiTheme="minorHAnsi" w:hAnsiTheme="minorHAnsi" w:cstheme="minorHAnsi"/>
        </w:rPr>
        <w:t xml:space="preserve"> </w:t>
      </w:r>
      <w:r w:rsidR="00077957" w:rsidRPr="00844288">
        <w:rPr>
          <w:rFonts w:asciiTheme="minorHAnsi" w:hAnsiTheme="minorHAnsi" w:cstheme="minorHAnsi"/>
        </w:rPr>
        <w:t>prior to performing any study related procedures</w:t>
      </w:r>
      <w:r w:rsidR="00790A98" w:rsidRPr="00844288">
        <w:rPr>
          <w:rFonts w:asciiTheme="minorHAnsi" w:hAnsiTheme="minorHAnsi" w:cstheme="minorHAnsi"/>
        </w:rPr>
        <w:t>.  The PI should individually sign each entry on the form.</w:t>
      </w:r>
    </w:p>
    <w:p w:rsidR="00790A98" w:rsidRPr="00844288" w:rsidRDefault="00790A98" w:rsidP="00A436FA">
      <w:pPr>
        <w:autoSpaceDE w:val="0"/>
        <w:autoSpaceDN w:val="0"/>
        <w:adjustRightInd w:val="0"/>
        <w:spacing w:line="240" w:lineRule="auto"/>
        <w:ind w:left="0" w:right="0"/>
        <w:rPr>
          <w:rFonts w:asciiTheme="minorHAnsi" w:hAnsiTheme="minorHAnsi"/>
          <w:b/>
          <w:color w:val="000000"/>
        </w:rPr>
      </w:pPr>
    </w:p>
    <w:p w:rsidR="00C71E03" w:rsidRPr="00844288" w:rsidRDefault="00C71E03" w:rsidP="00C71E03">
      <w:pPr>
        <w:pStyle w:val="ListParagraph"/>
        <w:numPr>
          <w:ilvl w:val="1"/>
          <w:numId w:val="15"/>
        </w:numPr>
        <w:autoSpaceDE w:val="0"/>
        <w:autoSpaceDN w:val="0"/>
        <w:adjustRightInd w:val="0"/>
        <w:spacing w:line="240" w:lineRule="auto"/>
        <w:ind w:right="0"/>
        <w:rPr>
          <w:rFonts w:asciiTheme="minorHAnsi" w:hAnsiTheme="minorHAnsi"/>
          <w:b/>
          <w:color w:val="000000"/>
        </w:rPr>
      </w:pPr>
      <w:r w:rsidRPr="00844288">
        <w:rPr>
          <w:rFonts w:asciiTheme="minorHAnsi" w:hAnsiTheme="minorHAnsi"/>
          <w:b/>
          <w:color w:val="000000"/>
        </w:rPr>
        <w:t>Providing Information</w:t>
      </w:r>
    </w:p>
    <w:p w:rsidR="0005275A" w:rsidRPr="00844288" w:rsidRDefault="00DE0910" w:rsidP="0005275A">
      <w:pPr>
        <w:autoSpaceDE w:val="0"/>
        <w:autoSpaceDN w:val="0"/>
        <w:adjustRightInd w:val="0"/>
        <w:spacing w:line="240" w:lineRule="auto"/>
        <w:ind w:left="0" w:right="0"/>
        <w:rPr>
          <w:rFonts w:asciiTheme="minorHAnsi" w:hAnsiTheme="minorHAnsi"/>
        </w:rPr>
      </w:pPr>
      <w:r w:rsidRPr="00844288">
        <w:rPr>
          <w:rFonts w:asciiTheme="minorHAnsi" w:hAnsiTheme="minorHAnsi"/>
        </w:rPr>
        <w:t>Potential</w:t>
      </w:r>
      <w:r w:rsidR="00790A98" w:rsidRPr="00844288">
        <w:rPr>
          <w:rFonts w:asciiTheme="minorHAnsi" w:hAnsiTheme="minorHAnsi"/>
        </w:rPr>
        <w:t xml:space="preserve"> participants should be given sufficient information about the </w:t>
      </w:r>
      <w:r w:rsidR="00077957" w:rsidRPr="00844288">
        <w:rPr>
          <w:rFonts w:asciiTheme="minorHAnsi" w:hAnsiTheme="minorHAnsi"/>
        </w:rPr>
        <w:t>research</w:t>
      </w:r>
      <w:r w:rsidR="00790A98" w:rsidRPr="00844288">
        <w:rPr>
          <w:rFonts w:asciiTheme="minorHAnsi" w:hAnsiTheme="minorHAnsi"/>
        </w:rPr>
        <w:t xml:space="preserve"> to enable them to decide </w:t>
      </w:r>
      <w:proofErr w:type="gramStart"/>
      <w:r w:rsidR="00790A98" w:rsidRPr="00844288">
        <w:rPr>
          <w:rFonts w:asciiTheme="minorHAnsi" w:hAnsiTheme="minorHAnsi"/>
        </w:rPr>
        <w:t>whether or not</w:t>
      </w:r>
      <w:proofErr w:type="gramEnd"/>
      <w:r w:rsidR="00790A98" w:rsidRPr="00844288">
        <w:rPr>
          <w:rFonts w:asciiTheme="minorHAnsi" w:hAnsiTheme="minorHAnsi"/>
        </w:rPr>
        <w:t xml:space="preserve"> to take part.  </w:t>
      </w:r>
      <w:r w:rsidR="00127A39" w:rsidRPr="00844288">
        <w:rPr>
          <w:rFonts w:ascii="Calibri" w:hAnsi="Calibri"/>
        </w:rPr>
        <w:t>T</w:t>
      </w:r>
      <w:r w:rsidR="00790A98" w:rsidRPr="00844288">
        <w:rPr>
          <w:rFonts w:ascii="Calibri" w:hAnsi="Calibri"/>
        </w:rPr>
        <w:t xml:space="preserve">he </w:t>
      </w:r>
      <w:r w:rsidR="00AD6D09" w:rsidRPr="00844288">
        <w:rPr>
          <w:rFonts w:ascii="Calibri" w:hAnsi="Calibri"/>
        </w:rPr>
        <w:t>CI</w:t>
      </w:r>
      <w:r w:rsidR="001A69AE" w:rsidRPr="00844288">
        <w:rPr>
          <w:rFonts w:ascii="Calibri" w:hAnsi="Calibri"/>
        </w:rPr>
        <w:t>/Research Team</w:t>
      </w:r>
      <w:r w:rsidR="00790A98" w:rsidRPr="00844288">
        <w:rPr>
          <w:rFonts w:ascii="Calibri" w:hAnsi="Calibri"/>
        </w:rPr>
        <w:t xml:space="preserve"> should </w:t>
      </w:r>
      <w:r w:rsidR="00DB7792" w:rsidRPr="00844288">
        <w:rPr>
          <w:rFonts w:ascii="Calibri" w:hAnsi="Calibri"/>
        </w:rPr>
        <w:t>produce</w:t>
      </w:r>
      <w:r w:rsidR="00790A98" w:rsidRPr="00844288">
        <w:rPr>
          <w:rFonts w:ascii="Calibri" w:hAnsi="Calibri"/>
        </w:rPr>
        <w:t xml:space="preserve"> a participant information sheet (PIS)</w:t>
      </w:r>
      <w:r w:rsidR="0005275A">
        <w:rPr>
          <w:rFonts w:ascii="Calibri" w:hAnsi="Calibri"/>
        </w:rPr>
        <w:t xml:space="preserve"> according to </w:t>
      </w:r>
      <w:hyperlink r:id="rId11" w:history="1">
        <w:proofErr w:type="gramStart"/>
        <w:r w:rsidR="00397E3E">
          <w:rPr>
            <w:rStyle w:val="Hyperlink"/>
            <w:rFonts w:ascii="Calibri" w:hAnsi="Calibri"/>
          </w:rPr>
          <w:t>SOP4  Participant</w:t>
        </w:r>
        <w:proofErr w:type="gramEnd"/>
        <w:r w:rsidR="00397E3E">
          <w:rPr>
            <w:rStyle w:val="Hyperlink"/>
            <w:rFonts w:ascii="Calibri" w:hAnsi="Calibri"/>
          </w:rPr>
          <w:t xml:space="preserve"> Information Sheet and </w:t>
        </w:r>
        <w:r w:rsidR="00397E3E">
          <w:rPr>
            <w:rStyle w:val="Hyperlink"/>
            <w:rFonts w:ascii="Calibri" w:hAnsi="Calibri"/>
          </w:rPr>
          <w:t>C</w:t>
        </w:r>
        <w:r w:rsidR="00397E3E">
          <w:rPr>
            <w:rStyle w:val="Hyperlink"/>
            <w:rFonts w:ascii="Calibri" w:hAnsi="Calibri"/>
          </w:rPr>
          <w:t>onse</w:t>
        </w:r>
        <w:r w:rsidR="00397E3E">
          <w:rPr>
            <w:rStyle w:val="Hyperlink"/>
            <w:rFonts w:ascii="Calibri" w:hAnsi="Calibri"/>
          </w:rPr>
          <w:t>n</w:t>
        </w:r>
        <w:r w:rsidR="00397E3E">
          <w:rPr>
            <w:rStyle w:val="Hyperlink"/>
            <w:rFonts w:ascii="Calibri" w:hAnsi="Calibri"/>
          </w:rPr>
          <w:t>t Form Development</w:t>
        </w:r>
      </w:hyperlink>
      <w:r w:rsidR="00790A98" w:rsidRPr="00844288">
        <w:rPr>
          <w:rFonts w:ascii="Calibri" w:hAnsi="Calibri"/>
        </w:rPr>
        <w:t xml:space="preserve">. </w:t>
      </w:r>
    </w:p>
    <w:p w:rsidR="00DB7792" w:rsidRPr="00844288" w:rsidRDefault="00DB7792" w:rsidP="00790A98">
      <w:pPr>
        <w:autoSpaceDE w:val="0"/>
        <w:autoSpaceDN w:val="0"/>
        <w:adjustRightInd w:val="0"/>
        <w:spacing w:line="240" w:lineRule="auto"/>
        <w:ind w:left="0" w:right="0"/>
        <w:rPr>
          <w:rFonts w:asciiTheme="minorHAnsi" w:hAnsiTheme="minorHAnsi"/>
        </w:rPr>
      </w:pPr>
    </w:p>
    <w:p w:rsidR="00D03AAE" w:rsidRPr="00844288" w:rsidRDefault="000743D1" w:rsidP="00D03AAE">
      <w:pPr>
        <w:pStyle w:val="ListParagraph"/>
        <w:numPr>
          <w:ilvl w:val="1"/>
          <w:numId w:val="15"/>
        </w:numPr>
        <w:autoSpaceDE w:val="0"/>
        <w:autoSpaceDN w:val="0"/>
        <w:adjustRightInd w:val="0"/>
        <w:spacing w:line="240" w:lineRule="auto"/>
        <w:ind w:right="0"/>
        <w:rPr>
          <w:rFonts w:asciiTheme="minorHAnsi" w:hAnsiTheme="minorHAnsi"/>
          <w:b/>
          <w:color w:val="000000"/>
        </w:rPr>
      </w:pPr>
      <w:r w:rsidRPr="00844288">
        <w:rPr>
          <w:rFonts w:asciiTheme="minorHAnsi" w:hAnsiTheme="minorHAnsi"/>
          <w:b/>
          <w:color w:val="000000"/>
        </w:rPr>
        <w:t>Discussion and clarification of information</w:t>
      </w:r>
    </w:p>
    <w:p w:rsidR="00FC617F" w:rsidRPr="00844288" w:rsidRDefault="00FC617F" w:rsidP="00FC617F">
      <w:pPr>
        <w:autoSpaceDE w:val="0"/>
        <w:autoSpaceDN w:val="0"/>
        <w:adjustRightInd w:val="0"/>
        <w:spacing w:line="240" w:lineRule="auto"/>
        <w:ind w:left="0" w:right="0"/>
        <w:rPr>
          <w:rFonts w:asciiTheme="minorHAnsi" w:hAnsiTheme="minorHAnsi"/>
        </w:rPr>
      </w:pPr>
      <w:r w:rsidRPr="00844288">
        <w:rPr>
          <w:rFonts w:asciiTheme="minorHAnsi" w:hAnsiTheme="minorHAnsi"/>
        </w:rPr>
        <w:t xml:space="preserve">Information </w:t>
      </w:r>
      <w:proofErr w:type="gramStart"/>
      <w:r w:rsidRPr="00844288">
        <w:rPr>
          <w:rFonts w:asciiTheme="minorHAnsi" w:hAnsiTheme="minorHAnsi"/>
        </w:rPr>
        <w:t>should be provided</w:t>
      </w:r>
      <w:proofErr w:type="gramEnd"/>
      <w:r w:rsidRPr="00844288">
        <w:rPr>
          <w:rFonts w:asciiTheme="minorHAnsi" w:hAnsiTheme="minorHAnsi"/>
        </w:rPr>
        <w:t xml:space="preserve"> to participants in advance of the consent process where possible to allow them time to fully consider the study.  The </w:t>
      </w:r>
      <w:r w:rsidR="00D2228B" w:rsidRPr="00844288">
        <w:rPr>
          <w:rFonts w:asciiTheme="minorHAnsi" w:hAnsiTheme="minorHAnsi"/>
        </w:rPr>
        <w:t xml:space="preserve">minimum </w:t>
      </w:r>
      <w:r w:rsidRPr="00844288">
        <w:rPr>
          <w:rFonts w:asciiTheme="minorHAnsi" w:hAnsiTheme="minorHAnsi"/>
        </w:rPr>
        <w:t>length of time required to consider a study will depend upon its complexity and risks.</w:t>
      </w:r>
    </w:p>
    <w:p w:rsidR="00FC617F" w:rsidRPr="00844288" w:rsidRDefault="00FC617F" w:rsidP="004D5CB5">
      <w:pPr>
        <w:pStyle w:val="NormalWeb"/>
        <w:spacing w:before="0" w:beforeAutospacing="0" w:after="0" w:afterAutospacing="0"/>
        <w:rPr>
          <w:rFonts w:ascii="Calibri" w:hAnsi="Calibri"/>
          <w:lang w:val="en"/>
        </w:rPr>
      </w:pPr>
    </w:p>
    <w:p w:rsidR="000743D1" w:rsidRPr="00844288" w:rsidRDefault="0049173F" w:rsidP="004D5CB5">
      <w:pPr>
        <w:pStyle w:val="NormalWeb"/>
        <w:spacing w:before="0" w:beforeAutospacing="0" w:after="0" w:afterAutospacing="0"/>
        <w:rPr>
          <w:rFonts w:ascii="Calibri" w:hAnsi="Calibri"/>
          <w:lang w:val="en"/>
        </w:rPr>
      </w:pPr>
      <w:r w:rsidRPr="00844288">
        <w:rPr>
          <w:rFonts w:ascii="Calibri" w:hAnsi="Calibri"/>
          <w:lang w:val="en"/>
        </w:rPr>
        <w:lastRenderedPageBreak/>
        <w:t>The consent process should take place in a suitable environment where the potential participant</w:t>
      </w:r>
      <w:r w:rsidR="00FC617F" w:rsidRPr="00844288">
        <w:rPr>
          <w:rFonts w:ascii="Calibri" w:hAnsi="Calibri"/>
          <w:lang w:val="en"/>
        </w:rPr>
        <w:t>s</w:t>
      </w:r>
      <w:r w:rsidRPr="00844288">
        <w:rPr>
          <w:rFonts w:ascii="Calibri" w:hAnsi="Calibri"/>
          <w:lang w:val="en"/>
        </w:rPr>
        <w:t xml:space="preserve"> can feel at ease, with adequate privacy if required.  During the process,</w:t>
      </w:r>
      <w:r w:rsidR="00127A39" w:rsidRPr="00844288">
        <w:rPr>
          <w:rFonts w:ascii="Calibri" w:hAnsi="Calibri"/>
          <w:lang w:val="en"/>
        </w:rPr>
        <w:t xml:space="preserve"> </w:t>
      </w:r>
      <w:r w:rsidRPr="00844288">
        <w:rPr>
          <w:rFonts w:ascii="Calibri" w:hAnsi="Calibri"/>
          <w:lang w:val="en"/>
        </w:rPr>
        <w:t xml:space="preserve">the researcher </w:t>
      </w:r>
      <w:r w:rsidR="00127A39" w:rsidRPr="00844288">
        <w:rPr>
          <w:rFonts w:ascii="Calibri" w:hAnsi="Calibri"/>
          <w:lang w:val="en"/>
        </w:rPr>
        <w:t>should:</w:t>
      </w:r>
    </w:p>
    <w:p w:rsidR="0049173F" w:rsidRPr="00844288" w:rsidRDefault="0049173F" w:rsidP="004D5CB5">
      <w:pPr>
        <w:pStyle w:val="NormalWeb"/>
        <w:numPr>
          <w:ilvl w:val="0"/>
          <w:numId w:val="38"/>
        </w:numPr>
        <w:spacing w:before="0" w:beforeAutospacing="0" w:after="0" w:afterAutospacing="0"/>
        <w:rPr>
          <w:rFonts w:ascii="Calibri" w:hAnsi="Calibri"/>
          <w:lang w:val="en"/>
        </w:rPr>
      </w:pPr>
      <w:r w:rsidRPr="00844288">
        <w:rPr>
          <w:rFonts w:ascii="Calibri" w:hAnsi="Calibri"/>
          <w:lang w:val="en"/>
        </w:rPr>
        <w:t>Confirm the participant’s eligibility</w:t>
      </w:r>
    </w:p>
    <w:p w:rsidR="0049173F" w:rsidRPr="00844288" w:rsidRDefault="0049173F" w:rsidP="0049173F">
      <w:pPr>
        <w:pStyle w:val="NormalWeb"/>
        <w:numPr>
          <w:ilvl w:val="0"/>
          <w:numId w:val="38"/>
        </w:numPr>
        <w:spacing w:before="0" w:beforeAutospacing="0" w:after="0" w:afterAutospacing="0"/>
        <w:rPr>
          <w:rFonts w:ascii="Calibri" w:hAnsi="Calibri"/>
          <w:lang w:val="en"/>
        </w:rPr>
      </w:pPr>
      <w:r w:rsidRPr="00844288">
        <w:rPr>
          <w:rFonts w:ascii="Calibri" w:hAnsi="Calibri"/>
        </w:rPr>
        <w:t xml:space="preserve">Provide a verbal explanation of the study to the potential participant (and friends and family if appropriate). If necessary, diagrams </w:t>
      </w:r>
      <w:proofErr w:type="gramStart"/>
      <w:r w:rsidRPr="00844288">
        <w:rPr>
          <w:rFonts w:ascii="Calibri" w:hAnsi="Calibri"/>
        </w:rPr>
        <w:t>should be used</w:t>
      </w:r>
      <w:proofErr w:type="gramEnd"/>
      <w:r w:rsidRPr="00844288">
        <w:rPr>
          <w:rFonts w:ascii="Calibri" w:hAnsi="Calibri"/>
        </w:rPr>
        <w:t xml:space="preserve"> to explain the study.  The </w:t>
      </w:r>
      <w:r w:rsidR="00D2228B" w:rsidRPr="00844288">
        <w:rPr>
          <w:rFonts w:ascii="Calibri" w:hAnsi="Calibri"/>
        </w:rPr>
        <w:t>explanation should</w:t>
      </w:r>
      <w:r w:rsidR="008257B8">
        <w:rPr>
          <w:rFonts w:ascii="Calibri" w:hAnsi="Calibri"/>
        </w:rPr>
        <w:t>, where applicable,</w:t>
      </w:r>
      <w:r w:rsidR="00D2228B" w:rsidRPr="00844288">
        <w:rPr>
          <w:rFonts w:ascii="Calibri" w:hAnsi="Calibri"/>
        </w:rPr>
        <w:t xml:space="preserve"> cover</w:t>
      </w:r>
      <w:r w:rsidRPr="00844288">
        <w:rPr>
          <w:rFonts w:ascii="Calibri" w:hAnsi="Calibri"/>
        </w:rPr>
        <w:t>:</w:t>
      </w:r>
    </w:p>
    <w:p w:rsidR="003C1583" w:rsidRPr="00844288" w:rsidRDefault="0049173F" w:rsidP="0049173F">
      <w:pPr>
        <w:pStyle w:val="NormalWeb"/>
        <w:numPr>
          <w:ilvl w:val="1"/>
          <w:numId w:val="37"/>
        </w:numPr>
        <w:autoSpaceDE w:val="0"/>
        <w:autoSpaceDN w:val="0"/>
        <w:adjustRightInd w:val="0"/>
        <w:spacing w:before="0" w:beforeAutospacing="0"/>
        <w:rPr>
          <w:rFonts w:ascii="Calibri" w:hAnsi="Calibri"/>
        </w:rPr>
      </w:pPr>
      <w:r w:rsidRPr="00844288">
        <w:rPr>
          <w:rFonts w:ascii="Calibri" w:hAnsi="Calibri"/>
        </w:rPr>
        <w:t>Why the subject has been approached</w:t>
      </w:r>
    </w:p>
    <w:p w:rsidR="0049173F" w:rsidRPr="00844288" w:rsidRDefault="003C1583" w:rsidP="0049173F">
      <w:pPr>
        <w:pStyle w:val="NormalWeb"/>
        <w:numPr>
          <w:ilvl w:val="1"/>
          <w:numId w:val="37"/>
        </w:numPr>
        <w:autoSpaceDE w:val="0"/>
        <w:autoSpaceDN w:val="0"/>
        <w:adjustRightInd w:val="0"/>
        <w:spacing w:before="0" w:beforeAutospacing="0"/>
        <w:rPr>
          <w:rFonts w:ascii="Calibri" w:hAnsi="Calibri"/>
        </w:rPr>
      </w:pPr>
      <w:r w:rsidRPr="00844288">
        <w:rPr>
          <w:rFonts w:ascii="Calibri" w:hAnsi="Calibri"/>
        </w:rPr>
        <w:t>C</w:t>
      </w:r>
      <w:r w:rsidR="0049173F" w:rsidRPr="00844288">
        <w:rPr>
          <w:rFonts w:ascii="Calibri" w:hAnsi="Calibri"/>
        </w:rPr>
        <w:t xml:space="preserve">onfidentiality </w:t>
      </w:r>
      <w:proofErr w:type="gramStart"/>
      <w:r w:rsidR="0049173F" w:rsidRPr="00844288">
        <w:rPr>
          <w:rFonts w:ascii="Calibri" w:hAnsi="Calibri"/>
        </w:rPr>
        <w:t>will be maintained</w:t>
      </w:r>
      <w:proofErr w:type="gramEnd"/>
      <w:r w:rsidR="0049173F" w:rsidRPr="00844288">
        <w:rPr>
          <w:rFonts w:ascii="Calibri" w:hAnsi="Calibri"/>
        </w:rPr>
        <w:t xml:space="preserve"> throughout the study</w:t>
      </w:r>
      <w:r w:rsidR="00C1188A">
        <w:rPr>
          <w:rStyle w:val="FootnoteReference"/>
          <w:rFonts w:ascii="Calibri" w:hAnsi="Calibri"/>
        </w:rPr>
        <w:footnoteReference w:id="1"/>
      </w:r>
      <w:r w:rsidR="0049173F" w:rsidRPr="00844288">
        <w:rPr>
          <w:rFonts w:ascii="Calibri" w:hAnsi="Calibri"/>
        </w:rPr>
        <w:t xml:space="preserve">, should they decide to participate. </w:t>
      </w:r>
    </w:p>
    <w:p w:rsidR="0049173F" w:rsidRPr="00844288" w:rsidRDefault="0049173F" w:rsidP="0049173F">
      <w:pPr>
        <w:pStyle w:val="NormalWeb"/>
        <w:numPr>
          <w:ilvl w:val="1"/>
          <w:numId w:val="37"/>
        </w:numPr>
        <w:autoSpaceDE w:val="0"/>
        <w:autoSpaceDN w:val="0"/>
        <w:adjustRightInd w:val="0"/>
        <w:rPr>
          <w:rFonts w:ascii="Calibri" w:hAnsi="Calibri"/>
        </w:rPr>
      </w:pPr>
      <w:r w:rsidRPr="00844288">
        <w:rPr>
          <w:rFonts w:ascii="Calibri" w:hAnsi="Calibri"/>
        </w:rPr>
        <w:t xml:space="preserve">Details of the study design </w:t>
      </w:r>
    </w:p>
    <w:p w:rsidR="0049173F" w:rsidRPr="00844288" w:rsidRDefault="0049173F" w:rsidP="0049173F">
      <w:pPr>
        <w:pStyle w:val="NormalWeb"/>
        <w:numPr>
          <w:ilvl w:val="1"/>
          <w:numId w:val="37"/>
        </w:numPr>
        <w:autoSpaceDE w:val="0"/>
        <w:autoSpaceDN w:val="0"/>
        <w:adjustRightInd w:val="0"/>
        <w:rPr>
          <w:rFonts w:ascii="Calibri" w:hAnsi="Calibri"/>
        </w:rPr>
      </w:pPr>
      <w:r w:rsidRPr="00844288">
        <w:rPr>
          <w:rFonts w:ascii="Calibri" w:hAnsi="Calibri"/>
        </w:rPr>
        <w:t xml:space="preserve">The number of people taking part in the study and how many </w:t>
      </w:r>
      <w:proofErr w:type="gramStart"/>
      <w:r w:rsidRPr="00844288">
        <w:rPr>
          <w:rFonts w:ascii="Calibri" w:hAnsi="Calibri"/>
        </w:rPr>
        <w:t>have been recruited</w:t>
      </w:r>
      <w:proofErr w:type="gramEnd"/>
      <w:r w:rsidRPr="00844288">
        <w:rPr>
          <w:rFonts w:ascii="Calibri" w:hAnsi="Calibri"/>
        </w:rPr>
        <w:t xml:space="preserve"> to date. </w:t>
      </w:r>
    </w:p>
    <w:p w:rsidR="0049173F" w:rsidRPr="00844288" w:rsidRDefault="0049173F" w:rsidP="0049173F">
      <w:pPr>
        <w:pStyle w:val="NormalWeb"/>
        <w:numPr>
          <w:ilvl w:val="1"/>
          <w:numId w:val="37"/>
        </w:numPr>
        <w:autoSpaceDE w:val="0"/>
        <w:autoSpaceDN w:val="0"/>
        <w:adjustRightInd w:val="0"/>
        <w:rPr>
          <w:rFonts w:ascii="Calibri" w:hAnsi="Calibri"/>
        </w:rPr>
      </w:pPr>
      <w:r w:rsidRPr="00844288">
        <w:rPr>
          <w:rFonts w:ascii="Calibri" w:hAnsi="Calibri"/>
        </w:rPr>
        <w:t xml:space="preserve">The duration of the study and the number of </w:t>
      </w:r>
      <w:proofErr w:type="gramStart"/>
      <w:r w:rsidRPr="00844288">
        <w:rPr>
          <w:rFonts w:ascii="Calibri" w:hAnsi="Calibri"/>
        </w:rPr>
        <w:t>study</w:t>
      </w:r>
      <w:proofErr w:type="gramEnd"/>
      <w:r w:rsidRPr="00844288">
        <w:rPr>
          <w:rFonts w:ascii="Calibri" w:hAnsi="Calibri"/>
        </w:rPr>
        <w:t xml:space="preserve"> visits involved. It should be explained where the subject will be seen and by whom. </w:t>
      </w:r>
    </w:p>
    <w:p w:rsidR="0049173F" w:rsidRPr="00844288" w:rsidRDefault="0049173F" w:rsidP="0049173F">
      <w:pPr>
        <w:pStyle w:val="NormalWeb"/>
        <w:numPr>
          <w:ilvl w:val="1"/>
          <w:numId w:val="37"/>
        </w:numPr>
        <w:autoSpaceDE w:val="0"/>
        <w:autoSpaceDN w:val="0"/>
        <w:adjustRightInd w:val="0"/>
        <w:rPr>
          <w:rFonts w:ascii="Calibri" w:hAnsi="Calibri"/>
        </w:rPr>
      </w:pPr>
      <w:r w:rsidRPr="00844288">
        <w:rPr>
          <w:rFonts w:ascii="Calibri" w:hAnsi="Calibri"/>
        </w:rPr>
        <w:t xml:space="preserve">All procedures, such as blood tests, electrocardiograms (ECGs) </w:t>
      </w:r>
      <w:proofErr w:type="spellStart"/>
      <w:r w:rsidRPr="00844288">
        <w:rPr>
          <w:rFonts w:ascii="Calibri" w:hAnsi="Calibri"/>
        </w:rPr>
        <w:t>etc</w:t>
      </w:r>
      <w:proofErr w:type="spellEnd"/>
      <w:r w:rsidRPr="00844288">
        <w:rPr>
          <w:rFonts w:ascii="Calibri" w:hAnsi="Calibri"/>
        </w:rPr>
        <w:t xml:space="preserve"> that are required as part of the study should be included and explained in lay language e.g. 10mls (2 teaspoons) of blood. </w:t>
      </w:r>
    </w:p>
    <w:p w:rsidR="003C1583" w:rsidRPr="00844288" w:rsidRDefault="0049173F" w:rsidP="00C2634D">
      <w:pPr>
        <w:pStyle w:val="NormalWeb"/>
        <w:numPr>
          <w:ilvl w:val="1"/>
          <w:numId w:val="37"/>
        </w:numPr>
        <w:autoSpaceDE w:val="0"/>
        <w:autoSpaceDN w:val="0"/>
        <w:adjustRightInd w:val="0"/>
        <w:rPr>
          <w:rFonts w:ascii="Calibri" w:hAnsi="Calibri"/>
        </w:rPr>
      </w:pPr>
      <w:r w:rsidRPr="00844288">
        <w:rPr>
          <w:rFonts w:ascii="Calibri" w:hAnsi="Calibri"/>
        </w:rPr>
        <w:t>The potential benefits and risks of participation in the study</w:t>
      </w:r>
    </w:p>
    <w:p w:rsidR="0049173F" w:rsidRPr="00844288" w:rsidRDefault="0049173F" w:rsidP="00C2634D">
      <w:pPr>
        <w:pStyle w:val="NormalWeb"/>
        <w:numPr>
          <w:ilvl w:val="1"/>
          <w:numId w:val="37"/>
        </w:numPr>
        <w:autoSpaceDE w:val="0"/>
        <w:autoSpaceDN w:val="0"/>
        <w:adjustRightInd w:val="0"/>
        <w:rPr>
          <w:rFonts w:ascii="Calibri" w:hAnsi="Calibri"/>
        </w:rPr>
      </w:pPr>
      <w:r w:rsidRPr="00844288">
        <w:rPr>
          <w:rFonts w:ascii="Calibri" w:hAnsi="Calibri"/>
        </w:rPr>
        <w:t xml:space="preserve">The availability of compensation should something go wrong </w:t>
      </w:r>
    </w:p>
    <w:p w:rsidR="0049173F" w:rsidRPr="00844288" w:rsidRDefault="0049173F" w:rsidP="0049173F">
      <w:pPr>
        <w:pStyle w:val="NormalWeb"/>
        <w:numPr>
          <w:ilvl w:val="1"/>
          <w:numId w:val="37"/>
        </w:numPr>
        <w:autoSpaceDE w:val="0"/>
        <w:autoSpaceDN w:val="0"/>
        <w:adjustRightInd w:val="0"/>
        <w:spacing w:before="0" w:beforeAutospacing="0" w:after="0" w:afterAutospacing="0"/>
        <w:rPr>
          <w:rFonts w:ascii="Calibri" w:hAnsi="Calibri"/>
        </w:rPr>
      </w:pPr>
      <w:r w:rsidRPr="00844288">
        <w:rPr>
          <w:rFonts w:ascii="Calibri" w:hAnsi="Calibri"/>
        </w:rPr>
        <w:t>That the subject enters the study voluntarily and can withdraw at any time without any prejudice to them</w:t>
      </w:r>
    </w:p>
    <w:p w:rsidR="0049173F" w:rsidRPr="00844288" w:rsidRDefault="00321F96" w:rsidP="0049173F">
      <w:pPr>
        <w:pStyle w:val="NormalWeb"/>
        <w:numPr>
          <w:ilvl w:val="1"/>
          <w:numId w:val="37"/>
        </w:numPr>
        <w:autoSpaceDE w:val="0"/>
        <w:autoSpaceDN w:val="0"/>
        <w:adjustRightInd w:val="0"/>
        <w:rPr>
          <w:rFonts w:ascii="Calibri" w:hAnsi="Calibri"/>
        </w:rPr>
      </w:pPr>
      <w:r w:rsidRPr="00844288">
        <w:rPr>
          <w:rFonts w:ascii="Calibri" w:hAnsi="Calibri"/>
        </w:rPr>
        <w:t>A</w:t>
      </w:r>
      <w:r w:rsidR="0049173F" w:rsidRPr="00844288">
        <w:rPr>
          <w:rFonts w:ascii="Calibri" w:hAnsi="Calibri"/>
        </w:rPr>
        <w:t xml:space="preserve">ny payments </w:t>
      </w:r>
      <w:r w:rsidRPr="00844288">
        <w:rPr>
          <w:rFonts w:ascii="Calibri" w:hAnsi="Calibri"/>
        </w:rPr>
        <w:t xml:space="preserve">to </w:t>
      </w:r>
      <w:proofErr w:type="gramStart"/>
      <w:r w:rsidRPr="00844288">
        <w:rPr>
          <w:rFonts w:ascii="Calibri" w:hAnsi="Calibri"/>
        </w:rPr>
        <w:t xml:space="preserve">be </w:t>
      </w:r>
      <w:r w:rsidR="0049173F" w:rsidRPr="00844288">
        <w:rPr>
          <w:rFonts w:ascii="Calibri" w:hAnsi="Calibri"/>
        </w:rPr>
        <w:t>made</w:t>
      </w:r>
      <w:proofErr w:type="gramEnd"/>
      <w:r w:rsidR="0049173F" w:rsidRPr="00844288">
        <w:rPr>
          <w:rFonts w:ascii="Calibri" w:hAnsi="Calibri"/>
        </w:rPr>
        <w:t xml:space="preserve"> for participation in the study or for out of pocket expenses. </w:t>
      </w:r>
    </w:p>
    <w:p w:rsidR="0049173F" w:rsidRPr="00844288" w:rsidRDefault="0049173F" w:rsidP="003C1583">
      <w:pPr>
        <w:pStyle w:val="NormalWeb"/>
        <w:numPr>
          <w:ilvl w:val="1"/>
          <w:numId w:val="37"/>
        </w:numPr>
        <w:autoSpaceDE w:val="0"/>
        <w:autoSpaceDN w:val="0"/>
        <w:adjustRightInd w:val="0"/>
        <w:spacing w:before="0" w:beforeAutospacing="0" w:after="0" w:afterAutospacing="0"/>
        <w:rPr>
          <w:rFonts w:ascii="Calibri" w:hAnsi="Calibri"/>
        </w:rPr>
      </w:pPr>
      <w:r w:rsidRPr="00844288">
        <w:rPr>
          <w:rFonts w:ascii="Calibri" w:hAnsi="Calibri"/>
        </w:rPr>
        <w:t xml:space="preserve">The responsibilities of the subject if they choose to take part, particularly if the study duration is lengthy </w:t>
      </w:r>
    </w:p>
    <w:p w:rsidR="001A69AE" w:rsidRPr="00844288" w:rsidRDefault="001A69AE" w:rsidP="003C1583">
      <w:pPr>
        <w:pStyle w:val="NormalWeb"/>
        <w:numPr>
          <w:ilvl w:val="1"/>
          <w:numId w:val="37"/>
        </w:numPr>
        <w:autoSpaceDE w:val="0"/>
        <w:autoSpaceDN w:val="0"/>
        <w:adjustRightInd w:val="0"/>
        <w:spacing w:before="0" w:beforeAutospacing="0" w:after="0" w:afterAutospacing="0"/>
        <w:rPr>
          <w:rFonts w:ascii="Calibri" w:hAnsi="Calibri"/>
        </w:rPr>
      </w:pPr>
      <w:r w:rsidRPr="00844288">
        <w:rPr>
          <w:rFonts w:asciiTheme="minorHAnsi" w:hAnsiTheme="minorHAnsi" w:cstheme="minorHAnsi"/>
        </w:rPr>
        <w:t>Where participants are capable of consenting for themselves but are particularly susceptible to coercion, it is important to explain how their interests will be protected</w:t>
      </w:r>
    </w:p>
    <w:p w:rsidR="0049173F" w:rsidRPr="00844288" w:rsidRDefault="0049173F" w:rsidP="003C1583">
      <w:pPr>
        <w:pStyle w:val="NormalWeb"/>
        <w:numPr>
          <w:ilvl w:val="0"/>
          <w:numId w:val="38"/>
        </w:numPr>
        <w:spacing w:before="0" w:beforeAutospacing="0" w:after="0" w:afterAutospacing="0"/>
        <w:rPr>
          <w:rFonts w:ascii="Calibri" w:hAnsi="Calibri"/>
          <w:lang w:val="en"/>
        </w:rPr>
      </w:pPr>
      <w:r w:rsidRPr="00844288">
        <w:rPr>
          <w:rFonts w:ascii="Calibri" w:hAnsi="Calibri"/>
        </w:rPr>
        <w:t>Allow time for questions throughout the discussion and adequately address</w:t>
      </w:r>
      <w:r w:rsidR="00321F96" w:rsidRPr="00844288">
        <w:rPr>
          <w:rFonts w:ascii="Calibri" w:hAnsi="Calibri"/>
        </w:rPr>
        <w:t xml:space="preserve"> questions</w:t>
      </w:r>
    </w:p>
    <w:p w:rsidR="004D5CB5" w:rsidRPr="00844288" w:rsidRDefault="004D5CB5" w:rsidP="00D03AAE">
      <w:pPr>
        <w:autoSpaceDE w:val="0"/>
        <w:autoSpaceDN w:val="0"/>
        <w:adjustRightInd w:val="0"/>
        <w:spacing w:line="240" w:lineRule="auto"/>
        <w:ind w:left="0" w:right="0"/>
        <w:rPr>
          <w:rFonts w:asciiTheme="minorHAnsi" w:hAnsiTheme="minorHAnsi"/>
          <w:b/>
          <w:color w:val="000000"/>
        </w:rPr>
      </w:pPr>
    </w:p>
    <w:p w:rsidR="00D03AAE" w:rsidRPr="00844288" w:rsidRDefault="00D03AAE" w:rsidP="00D03AAE">
      <w:pPr>
        <w:pStyle w:val="ListParagraph"/>
        <w:numPr>
          <w:ilvl w:val="1"/>
          <w:numId w:val="15"/>
        </w:numPr>
        <w:autoSpaceDE w:val="0"/>
        <w:autoSpaceDN w:val="0"/>
        <w:adjustRightInd w:val="0"/>
        <w:spacing w:line="240" w:lineRule="auto"/>
        <w:ind w:right="0"/>
        <w:rPr>
          <w:rFonts w:asciiTheme="minorHAnsi" w:hAnsiTheme="minorHAnsi"/>
          <w:b/>
          <w:color w:val="000000"/>
        </w:rPr>
      </w:pPr>
      <w:r w:rsidRPr="00844288">
        <w:rPr>
          <w:rFonts w:asciiTheme="minorHAnsi" w:hAnsiTheme="minorHAnsi"/>
          <w:b/>
          <w:color w:val="000000"/>
        </w:rPr>
        <w:t>Assessment of capacity</w:t>
      </w:r>
    </w:p>
    <w:p w:rsidR="00D03AAE" w:rsidRPr="00844288" w:rsidRDefault="00FA08A4" w:rsidP="00D03AAE">
      <w:pPr>
        <w:spacing w:after="120" w:line="240" w:lineRule="auto"/>
        <w:ind w:left="0" w:right="0"/>
        <w:rPr>
          <w:rFonts w:asciiTheme="minorHAnsi" w:hAnsiTheme="minorHAnsi" w:cstheme="minorHAnsi"/>
        </w:rPr>
      </w:pPr>
      <w:r w:rsidRPr="00844288">
        <w:rPr>
          <w:rFonts w:asciiTheme="minorHAnsi" w:hAnsiTheme="minorHAnsi" w:cstheme="minorHAnsi"/>
        </w:rPr>
        <w:t>The research</w:t>
      </w:r>
      <w:r w:rsidR="003A05E4" w:rsidRPr="00844288">
        <w:rPr>
          <w:rFonts w:asciiTheme="minorHAnsi" w:hAnsiTheme="minorHAnsi" w:cstheme="minorHAnsi"/>
        </w:rPr>
        <w:t>er</w:t>
      </w:r>
      <w:r w:rsidRPr="00844288">
        <w:rPr>
          <w:rFonts w:asciiTheme="minorHAnsi" w:hAnsiTheme="minorHAnsi" w:cstheme="minorHAnsi"/>
        </w:rPr>
        <w:t xml:space="preserve"> conducting the consent process must be satisfied that the potential participant has the capacity to give </w:t>
      </w:r>
      <w:r w:rsidR="003A05E4" w:rsidRPr="00844288">
        <w:rPr>
          <w:rFonts w:asciiTheme="minorHAnsi" w:hAnsiTheme="minorHAnsi" w:cstheme="minorHAnsi"/>
        </w:rPr>
        <w:t xml:space="preserve">fully </w:t>
      </w:r>
      <w:r w:rsidRPr="00844288">
        <w:rPr>
          <w:rFonts w:asciiTheme="minorHAnsi" w:hAnsiTheme="minorHAnsi" w:cstheme="minorHAnsi"/>
        </w:rPr>
        <w:t xml:space="preserve">informed consent.  </w:t>
      </w:r>
      <w:r w:rsidR="003A05E4" w:rsidRPr="00844288">
        <w:rPr>
          <w:rFonts w:asciiTheme="minorHAnsi" w:hAnsiTheme="minorHAnsi" w:cstheme="minorHAnsi"/>
        </w:rPr>
        <w:t xml:space="preserve">If there is any concern that a potential participant lacks capacity, they should not be consented.  </w:t>
      </w:r>
      <w:r w:rsidR="00D03AAE" w:rsidRPr="00844288">
        <w:rPr>
          <w:rFonts w:asciiTheme="minorHAnsi" w:hAnsiTheme="minorHAnsi" w:cstheme="minorHAnsi"/>
        </w:rPr>
        <w:t xml:space="preserve">A </w:t>
      </w:r>
      <w:r w:rsidR="003A05E4" w:rsidRPr="00844288">
        <w:rPr>
          <w:rFonts w:asciiTheme="minorHAnsi" w:hAnsiTheme="minorHAnsi" w:cstheme="minorHAnsi"/>
        </w:rPr>
        <w:t xml:space="preserve">person with capacity </w:t>
      </w:r>
      <w:r w:rsidR="00D03AAE" w:rsidRPr="00844288">
        <w:rPr>
          <w:rFonts w:asciiTheme="minorHAnsi" w:hAnsiTheme="minorHAnsi" w:cstheme="minorHAnsi"/>
        </w:rPr>
        <w:t xml:space="preserve">will: </w:t>
      </w:r>
    </w:p>
    <w:p w:rsidR="00D03AAE" w:rsidRPr="00844288" w:rsidRDefault="00D03AAE" w:rsidP="00D03AAE">
      <w:pPr>
        <w:pStyle w:val="ListParagraph"/>
        <w:numPr>
          <w:ilvl w:val="0"/>
          <w:numId w:val="34"/>
        </w:numPr>
        <w:spacing w:line="240" w:lineRule="auto"/>
        <w:ind w:right="0"/>
        <w:rPr>
          <w:rFonts w:asciiTheme="minorHAnsi" w:hAnsiTheme="minorHAnsi" w:cstheme="minorHAnsi"/>
        </w:rPr>
      </w:pPr>
      <w:r w:rsidRPr="00844288">
        <w:rPr>
          <w:rFonts w:asciiTheme="minorHAnsi" w:hAnsiTheme="minorHAnsi" w:cstheme="minorHAnsi"/>
        </w:rPr>
        <w:t xml:space="preserve">understand the purpose and nature of the research </w:t>
      </w:r>
    </w:p>
    <w:p w:rsidR="00D03AAE" w:rsidRPr="00844288" w:rsidRDefault="00D03AAE" w:rsidP="00D03AAE">
      <w:pPr>
        <w:pStyle w:val="ListParagraph"/>
        <w:numPr>
          <w:ilvl w:val="0"/>
          <w:numId w:val="34"/>
        </w:numPr>
        <w:spacing w:line="240" w:lineRule="auto"/>
        <w:ind w:right="0"/>
        <w:rPr>
          <w:rFonts w:asciiTheme="minorHAnsi" w:hAnsiTheme="minorHAnsi" w:cstheme="minorHAnsi"/>
        </w:rPr>
      </w:pPr>
      <w:r w:rsidRPr="00844288">
        <w:rPr>
          <w:rFonts w:asciiTheme="minorHAnsi" w:hAnsiTheme="minorHAnsi" w:cstheme="minorHAnsi"/>
        </w:rPr>
        <w:t xml:space="preserve">understand what the research involves, its benefits (or lack of benefits), risks and burdens </w:t>
      </w:r>
    </w:p>
    <w:p w:rsidR="00D03AAE" w:rsidRPr="00844288" w:rsidRDefault="00D03AAE" w:rsidP="00D03AAE">
      <w:pPr>
        <w:pStyle w:val="ListParagraph"/>
        <w:numPr>
          <w:ilvl w:val="0"/>
          <w:numId w:val="34"/>
        </w:numPr>
        <w:spacing w:line="240" w:lineRule="auto"/>
        <w:ind w:right="0"/>
        <w:rPr>
          <w:rFonts w:asciiTheme="minorHAnsi" w:hAnsiTheme="minorHAnsi" w:cstheme="minorHAnsi"/>
        </w:rPr>
      </w:pPr>
      <w:r w:rsidRPr="00844288">
        <w:rPr>
          <w:rFonts w:asciiTheme="minorHAnsi" w:hAnsiTheme="minorHAnsi" w:cstheme="minorHAnsi"/>
        </w:rPr>
        <w:t xml:space="preserve">understand the alternatives to taking part </w:t>
      </w:r>
    </w:p>
    <w:p w:rsidR="00D03AAE" w:rsidRPr="00844288" w:rsidRDefault="00D03AAE" w:rsidP="00D03AAE">
      <w:pPr>
        <w:pStyle w:val="ListParagraph"/>
        <w:numPr>
          <w:ilvl w:val="0"/>
          <w:numId w:val="34"/>
        </w:numPr>
        <w:spacing w:line="240" w:lineRule="auto"/>
        <w:ind w:right="0"/>
        <w:rPr>
          <w:rFonts w:asciiTheme="minorHAnsi" w:hAnsiTheme="minorHAnsi" w:cstheme="minorHAnsi"/>
        </w:rPr>
      </w:pPr>
      <w:proofErr w:type="gramStart"/>
      <w:r w:rsidRPr="00844288">
        <w:rPr>
          <w:rFonts w:asciiTheme="minorHAnsi" w:hAnsiTheme="minorHAnsi" w:cstheme="minorHAnsi"/>
        </w:rPr>
        <w:t>be</w:t>
      </w:r>
      <w:proofErr w:type="gramEnd"/>
      <w:r w:rsidRPr="00844288">
        <w:rPr>
          <w:rFonts w:asciiTheme="minorHAnsi" w:hAnsiTheme="minorHAnsi" w:cstheme="minorHAnsi"/>
        </w:rPr>
        <w:t xml:space="preserve"> able to retain the information long enough to make an effective decision.</w:t>
      </w:r>
    </w:p>
    <w:p w:rsidR="00D03AAE" w:rsidRPr="00844288" w:rsidRDefault="00D03AAE" w:rsidP="00D03AAE">
      <w:pPr>
        <w:pStyle w:val="ListParagraph"/>
        <w:numPr>
          <w:ilvl w:val="0"/>
          <w:numId w:val="34"/>
        </w:numPr>
        <w:spacing w:line="240" w:lineRule="auto"/>
        <w:ind w:right="0"/>
        <w:rPr>
          <w:rFonts w:asciiTheme="minorHAnsi" w:hAnsiTheme="minorHAnsi" w:cstheme="minorHAnsi"/>
        </w:rPr>
      </w:pPr>
      <w:r w:rsidRPr="00844288">
        <w:rPr>
          <w:rFonts w:asciiTheme="minorHAnsi" w:hAnsiTheme="minorHAnsi" w:cstheme="minorHAnsi"/>
        </w:rPr>
        <w:t xml:space="preserve">be able to make a free choice </w:t>
      </w:r>
    </w:p>
    <w:p w:rsidR="00D03AAE" w:rsidRPr="0005275A" w:rsidRDefault="00D03AAE" w:rsidP="0005275A">
      <w:pPr>
        <w:pStyle w:val="ListParagraph"/>
        <w:numPr>
          <w:ilvl w:val="0"/>
          <w:numId w:val="34"/>
        </w:numPr>
        <w:spacing w:line="240" w:lineRule="auto"/>
        <w:ind w:right="0"/>
        <w:rPr>
          <w:rFonts w:asciiTheme="minorHAnsi" w:hAnsiTheme="minorHAnsi" w:cstheme="minorHAnsi"/>
        </w:rPr>
      </w:pPr>
      <w:r w:rsidRPr="00844288">
        <w:rPr>
          <w:rFonts w:asciiTheme="minorHAnsi" w:hAnsiTheme="minorHAnsi" w:cstheme="minorHAnsi"/>
        </w:rPr>
        <w:t>be capable of making this particular decision at the time it needs to be made (though their capacity may fluctuate, and they may be capable of making some decisions but not others depending on their complexity)</w:t>
      </w:r>
    </w:p>
    <w:p w:rsidR="00844288" w:rsidRPr="00844288" w:rsidRDefault="00844288" w:rsidP="00D03AAE">
      <w:pPr>
        <w:pStyle w:val="ListParagraph"/>
        <w:autoSpaceDE w:val="0"/>
        <w:autoSpaceDN w:val="0"/>
        <w:adjustRightInd w:val="0"/>
        <w:spacing w:line="240" w:lineRule="auto"/>
        <w:ind w:left="420" w:right="0"/>
        <w:rPr>
          <w:rFonts w:asciiTheme="minorHAnsi" w:hAnsiTheme="minorHAnsi"/>
          <w:b/>
          <w:color w:val="000000"/>
        </w:rPr>
      </w:pPr>
    </w:p>
    <w:p w:rsidR="00D03AAE" w:rsidRPr="00844288" w:rsidRDefault="00D03AAE" w:rsidP="00D03AAE">
      <w:pPr>
        <w:pStyle w:val="ListParagraph"/>
        <w:numPr>
          <w:ilvl w:val="1"/>
          <w:numId w:val="15"/>
        </w:numPr>
        <w:autoSpaceDE w:val="0"/>
        <w:autoSpaceDN w:val="0"/>
        <w:adjustRightInd w:val="0"/>
        <w:spacing w:line="240" w:lineRule="auto"/>
        <w:ind w:right="0"/>
        <w:rPr>
          <w:rFonts w:asciiTheme="minorHAnsi" w:hAnsiTheme="minorHAnsi"/>
          <w:b/>
          <w:color w:val="000000"/>
        </w:rPr>
      </w:pPr>
      <w:r w:rsidRPr="00844288">
        <w:rPr>
          <w:rFonts w:asciiTheme="minorHAnsi" w:hAnsiTheme="minorHAnsi"/>
          <w:b/>
          <w:color w:val="000000"/>
        </w:rPr>
        <w:t>Recording Consent</w:t>
      </w:r>
    </w:p>
    <w:p w:rsidR="0005275A" w:rsidRDefault="00D03AAE" w:rsidP="00882F13">
      <w:pPr>
        <w:pStyle w:val="ListParagraph"/>
        <w:autoSpaceDE w:val="0"/>
        <w:autoSpaceDN w:val="0"/>
        <w:adjustRightInd w:val="0"/>
        <w:spacing w:line="240" w:lineRule="auto"/>
        <w:ind w:left="0" w:right="0"/>
        <w:rPr>
          <w:rFonts w:ascii="Calibri" w:hAnsi="Calibri"/>
        </w:rPr>
      </w:pPr>
      <w:r w:rsidRPr="00844288">
        <w:rPr>
          <w:rFonts w:asciiTheme="minorHAnsi" w:hAnsiTheme="minorHAnsi"/>
        </w:rPr>
        <w:t xml:space="preserve">Clear evidence </w:t>
      </w:r>
      <w:proofErr w:type="gramStart"/>
      <w:r w:rsidRPr="00844288">
        <w:rPr>
          <w:rFonts w:asciiTheme="minorHAnsi" w:hAnsiTheme="minorHAnsi"/>
        </w:rPr>
        <w:t>must be obtained</w:t>
      </w:r>
      <w:proofErr w:type="gramEnd"/>
      <w:r w:rsidRPr="00844288">
        <w:rPr>
          <w:rFonts w:asciiTheme="minorHAnsi" w:hAnsiTheme="minorHAnsi"/>
        </w:rPr>
        <w:t xml:space="preserve"> that the participant has given informed consent to take part in the study. The University expects that this will normally be in the form of a signed consent form although other evidence may be acceptable (for example by audio recording consent). </w:t>
      </w:r>
      <w:r w:rsidR="001A69AE" w:rsidRPr="00844288">
        <w:rPr>
          <w:rFonts w:asciiTheme="minorHAnsi" w:hAnsiTheme="minorHAnsi"/>
        </w:rPr>
        <w:t xml:space="preserve">  </w:t>
      </w:r>
      <w:r w:rsidR="0005275A">
        <w:rPr>
          <w:rFonts w:asciiTheme="minorHAnsi" w:hAnsiTheme="minorHAnsi"/>
        </w:rPr>
        <w:t xml:space="preserve">Consent forms should be produced according to </w:t>
      </w:r>
      <w:hyperlink r:id="rId12" w:history="1">
        <w:proofErr w:type="gramStart"/>
        <w:r w:rsidR="00397E3E">
          <w:rPr>
            <w:rStyle w:val="Hyperlink"/>
            <w:rFonts w:ascii="Calibri" w:hAnsi="Calibri"/>
          </w:rPr>
          <w:t>SOP4  Participant</w:t>
        </w:r>
        <w:proofErr w:type="gramEnd"/>
        <w:r w:rsidR="00397E3E">
          <w:rPr>
            <w:rStyle w:val="Hyperlink"/>
            <w:rFonts w:ascii="Calibri" w:hAnsi="Calibri"/>
          </w:rPr>
          <w:t xml:space="preserve"> Information Sheet and Cons</w:t>
        </w:r>
        <w:r w:rsidR="00397E3E">
          <w:rPr>
            <w:rStyle w:val="Hyperlink"/>
            <w:rFonts w:ascii="Calibri" w:hAnsi="Calibri"/>
          </w:rPr>
          <w:t>e</w:t>
        </w:r>
        <w:r w:rsidR="00397E3E">
          <w:rPr>
            <w:rStyle w:val="Hyperlink"/>
            <w:rFonts w:ascii="Calibri" w:hAnsi="Calibri"/>
          </w:rPr>
          <w:t>nt Form Development</w:t>
        </w:r>
      </w:hyperlink>
      <w:r w:rsidR="0005275A">
        <w:rPr>
          <w:rFonts w:ascii="Calibri" w:hAnsi="Calibri"/>
        </w:rPr>
        <w:t>.</w:t>
      </w:r>
    </w:p>
    <w:p w:rsidR="0005275A" w:rsidRDefault="0005275A" w:rsidP="00882F13">
      <w:pPr>
        <w:pStyle w:val="ListParagraph"/>
        <w:autoSpaceDE w:val="0"/>
        <w:autoSpaceDN w:val="0"/>
        <w:adjustRightInd w:val="0"/>
        <w:spacing w:line="240" w:lineRule="auto"/>
        <w:ind w:left="0" w:right="0"/>
        <w:rPr>
          <w:rFonts w:ascii="Calibri" w:hAnsi="Calibri"/>
        </w:rPr>
      </w:pPr>
    </w:p>
    <w:p w:rsidR="00882F13" w:rsidRPr="00844288" w:rsidRDefault="0005275A" w:rsidP="00882F13">
      <w:pPr>
        <w:pStyle w:val="ListParagraph"/>
        <w:autoSpaceDE w:val="0"/>
        <w:autoSpaceDN w:val="0"/>
        <w:adjustRightInd w:val="0"/>
        <w:spacing w:line="240" w:lineRule="auto"/>
        <w:ind w:left="0" w:right="0"/>
        <w:rPr>
          <w:rFonts w:asciiTheme="minorHAnsi" w:hAnsiTheme="minorHAnsi"/>
          <w:b/>
        </w:rPr>
      </w:pPr>
      <w:r>
        <w:rPr>
          <w:rFonts w:asciiTheme="minorHAnsi" w:hAnsiTheme="minorHAnsi"/>
        </w:rPr>
        <w:t xml:space="preserve">If </w:t>
      </w:r>
      <w:r w:rsidRPr="00844288">
        <w:rPr>
          <w:rFonts w:asciiTheme="minorHAnsi" w:hAnsiTheme="minorHAnsi"/>
        </w:rPr>
        <w:t xml:space="preserve">alternative methods of obtaining consent </w:t>
      </w:r>
      <w:r>
        <w:rPr>
          <w:rFonts w:asciiTheme="minorHAnsi" w:hAnsiTheme="minorHAnsi"/>
        </w:rPr>
        <w:t xml:space="preserve">are to </w:t>
      </w:r>
      <w:proofErr w:type="gramStart"/>
      <w:r>
        <w:rPr>
          <w:rFonts w:asciiTheme="minorHAnsi" w:hAnsiTheme="minorHAnsi"/>
        </w:rPr>
        <w:t>be used</w:t>
      </w:r>
      <w:proofErr w:type="gramEnd"/>
      <w:r>
        <w:rPr>
          <w:rFonts w:asciiTheme="minorHAnsi" w:hAnsiTheme="minorHAnsi"/>
        </w:rPr>
        <w:t>, a</w:t>
      </w:r>
      <w:r w:rsidR="001A69AE" w:rsidRPr="00844288">
        <w:rPr>
          <w:rFonts w:asciiTheme="minorHAnsi" w:hAnsiTheme="minorHAnsi"/>
        </w:rPr>
        <w:t xml:space="preserve">pproval </w:t>
      </w:r>
      <w:r>
        <w:rPr>
          <w:rFonts w:asciiTheme="minorHAnsi" w:hAnsiTheme="minorHAnsi"/>
        </w:rPr>
        <w:t xml:space="preserve">must be gained </w:t>
      </w:r>
      <w:r w:rsidR="001A69AE" w:rsidRPr="00844288">
        <w:rPr>
          <w:rFonts w:asciiTheme="minorHAnsi" w:hAnsiTheme="minorHAnsi"/>
        </w:rPr>
        <w:t>from the Faculty Head of Ethics</w:t>
      </w:r>
      <w:r w:rsidR="00D03AAE" w:rsidRPr="00844288">
        <w:rPr>
          <w:rFonts w:asciiTheme="minorHAnsi" w:hAnsiTheme="minorHAnsi"/>
        </w:rPr>
        <w:t>.</w:t>
      </w:r>
      <w:r w:rsidR="00DE0910" w:rsidRPr="00844288">
        <w:rPr>
          <w:rFonts w:asciiTheme="minorHAnsi" w:hAnsiTheme="minorHAnsi"/>
        </w:rPr>
        <w:t xml:space="preserve">  </w:t>
      </w:r>
      <w:r>
        <w:rPr>
          <w:rFonts w:asciiTheme="minorHAnsi" w:hAnsiTheme="minorHAnsi"/>
        </w:rPr>
        <w:t>For</w:t>
      </w:r>
      <w:r w:rsidR="00882F13" w:rsidRPr="00844288">
        <w:rPr>
          <w:rFonts w:asciiTheme="minorHAnsi" w:hAnsiTheme="minorHAnsi"/>
        </w:rPr>
        <w:t xml:space="preserve"> </w:t>
      </w:r>
      <w:proofErr w:type="gramStart"/>
      <w:r w:rsidR="007D6D97" w:rsidRPr="00844288">
        <w:rPr>
          <w:rFonts w:asciiTheme="minorHAnsi" w:hAnsiTheme="minorHAnsi"/>
        </w:rPr>
        <w:t>questionnaire based</w:t>
      </w:r>
      <w:proofErr w:type="gramEnd"/>
      <w:r w:rsidR="007D6D97" w:rsidRPr="00844288">
        <w:rPr>
          <w:rFonts w:asciiTheme="minorHAnsi" w:hAnsiTheme="minorHAnsi"/>
        </w:rPr>
        <w:t xml:space="preserve"> </w:t>
      </w:r>
      <w:r w:rsidR="00882F13" w:rsidRPr="00844288">
        <w:rPr>
          <w:rFonts w:asciiTheme="minorHAnsi" w:hAnsiTheme="minorHAnsi"/>
        </w:rPr>
        <w:t xml:space="preserve">studies additional </w:t>
      </w:r>
      <w:r w:rsidR="007D6D97" w:rsidRPr="00844288">
        <w:rPr>
          <w:rFonts w:asciiTheme="minorHAnsi" w:hAnsiTheme="minorHAnsi"/>
        </w:rPr>
        <w:t xml:space="preserve">written </w:t>
      </w:r>
      <w:r w:rsidR="00882F13" w:rsidRPr="00844288">
        <w:rPr>
          <w:rFonts w:asciiTheme="minorHAnsi" w:hAnsiTheme="minorHAnsi"/>
        </w:rPr>
        <w:t xml:space="preserve">consent is not required as </w:t>
      </w:r>
      <w:r w:rsidR="00993F99" w:rsidRPr="00844288">
        <w:rPr>
          <w:rFonts w:asciiTheme="minorHAnsi" w:hAnsiTheme="minorHAnsi"/>
        </w:rPr>
        <w:t>consent</w:t>
      </w:r>
      <w:r w:rsidR="00882F13" w:rsidRPr="00844288">
        <w:rPr>
          <w:rFonts w:asciiTheme="minorHAnsi" w:hAnsiTheme="minorHAnsi"/>
        </w:rPr>
        <w:t xml:space="preserve"> </w:t>
      </w:r>
      <w:r w:rsidR="00FC617F" w:rsidRPr="00844288">
        <w:rPr>
          <w:rFonts w:asciiTheme="minorHAnsi" w:hAnsiTheme="minorHAnsi"/>
        </w:rPr>
        <w:t>is</w:t>
      </w:r>
      <w:r w:rsidR="00882F13" w:rsidRPr="00844288">
        <w:rPr>
          <w:rFonts w:asciiTheme="minorHAnsi" w:hAnsiTheme="minorHAnsi"/>
        </w:rPr>
        <w:t xml:space="preserve"> implied by </w:t>
      </w:r>
      <w:r w:rsidR="00D2228B" w:rsidRPr="00844288">
        <w:rPr>
          <w:rFonts w:asciiTheme="minorHAnsi" w:hAnsiTheme="minorHAnsi"/>
        </w:rPr>
        <w:t xml:space="preserve">the participant </w:t>
      </w:r>
      <w:r w:rsidR="00882F13" w:rsidRPr="00844288">
        <w:rPr>
          <w:rFonts w:asciiTheme="minorHAnsi" w:hAnsiTheme="minorHAnsi"/>
        </w:rPr>
        <w:t>returning the questionnaire</w:t>
      </w:r>
      <w:r w:rsidR="00D2228B" w:rsidRPr="00844288">
        <w:rPr>
          <w:rFonts w:asciiTheme="minorHAnsi" w:hAnsiTheme="minorHAnsi"/>
        </w:rPr>
        <w:t xml:space="preserve"> (researchers are still required to send full study information to prospective participants).</w:t>
      </w:r>
    </w:p>
    <w:p w:rsidR="00D2228B" w:rsidRPr="00844288" w:rsidRDefault="00D2228B" w:rsidP="00882F13">
      <w:pPr>
        <w:pStyle w:val="ListParagraph"/>
        <w:autoSpaceDE w:val="0"/>
        <w:autoSpaceDN w:val="0"/>
        <w:adjustRightInd w:val="0"/>
        <w:spacing w:line="240" w:lineRule="auto"/>
        <w:ind w:left="0" w:right="0"/>
        <w:rPr>
          <w:rFonts w:asciiTheme="minorHAnsi" w:hAnsiTheme="minorHAnsi"/>
        </w:rPr>
      </w:pPr>
    </w:p>
    <w:p w:rsidR="003A05E4" w:rsidRPr="00844288" w:rsidRDefault="003A05E4" w:rsidP="00882F13">
      <w:pPr>
        <w:pStyle w:val="ListParagraph"/>
        <w:autoSpaceDE w:val="0"/>
        <w:autoSpaceDN w:val="0"/>
        <w:adjustRightInd w:val="0"/>
        <w:spacing w:line="240" w:lineRule="auto"/>
        <w:ind w:left="0" w:right="0"/>
        <w:rPr>
          <w:rFonts w:asciiTheme="minorHAnsi" w:hAnsiTheme="minorHAnsi"/>
        </w:rPr>
      </w:pPr>
      <w:r w:rsidRPr="00844288">
        <w:rPr>
          <w:rFonts w:asciiTheme="minorHAnsi" w:hAnsiTheme="minorHAnsi"/>
        </w:rPr>
        <w:t>Requirements for completion of a written consent form are:</w:t>
      </w:r>
    </w:p>
    <w:p w:rsidR="003A05E4" w:rsidRPr="00844288" w:rsidRDefault="003A05E4" w:rsidP="003A05E4">
      <w:pPr>
        <w:pStyle w:val="ListParagraph"/>
        <w:numPr>
          <w:ilvl w:val="0"/>
          <w:numId w:val="36"/>
        </w:numPr>
        <w:autoSpaceDE w:val="0"/>
        <w:autoSpaceDN w:val="0"/>
        <w:adjustRightInd w:val="0"/>
        <w:spacing w:line="240" w:lineRule="auto"/>
        <w:ind w:right="0"/>
        <w:rPr>
          <w:rFonts w:asciiTheme="minorHAnsi" w:hAnsiTheme="minorHAnsi"/>
        </w:rPr>
      </w:pPr>
      <w:r w:rsidRPr="00844288">
        <w:rPr>
          <w:rFonts w:asciiTheme="minorHAnsi" w:hAnsiTheme="minorHAnsi"/>
        </w:rPr>
        <w:t>Participants (or their legally acceptable representative)</w:t>
      </w:r>
      <w:r w:rsidR="000743D1" w:rsidRPr="00844288">
        <w:rPr>
          <w:rFonts w:asciiTheme="minorHAnsi" w:hAnsiTheme="minorHAnsi"/>
        </w:rPr>
        <w:t xml:space="preserve"> </w:t>
      </w:r>
      <w:r w:rsidRPr="00844288">
        <w:rPr>
          <w:rFonts w:asciiTheme="minorHAnsi" w:hAnsiTheme="minorHAnsi"/>
        </w:rPr>
        <w:t xml:space="preserve">must initial </w:t>
      </w:r>
      <w:r w:rsidR="000743D1" w:rsidRPr="00844288">
        <w:rPr>
          <w:rFonts w:asciiTheme="minorHAnsi" w:hAnsiTheme="minorHAnsi"/>
        </w:rPr>
        <w:t>bo</w:t>
      </w:r>
      <w:r w:rsidRPr="00844288">
        <w:rPr>
          <w:rFonts w:asciiTheme="minorHAnsi" w:hAnsiTheme="minorHAnsi"/>
        </w:rPr>
        <w:t xml:space="preserve">xes adjacent to questions.  Ticks </w:t>
      </w:r>
      <w:r w:rsidR="001A69AE" w:rsidRPr="00844288">
        <w:rPr>
          <w:rFonts w:asciiTheme="minorHAnsi" w:hAnsiTheme="minorHAnsi"/>
        </w:rPr>
        <w:t xml:space="preserve">or other marks </w:t>
      </w:r>
      <w:r w:rsidRPr="00844288">
        <w:rPr>
          <w:rFonts w:asciiTheme="minorHAnsi" w:hAnsiTheme="minorHAnsi"/>
        </w:rPr>
        <w:t>are not acceptable</w:t>
      </w:r>
      <w:r w:rsidR="001A69AE" w:rsidRPr="00844288">
        <w:rPr>
          <w:rFonts w:asciiTheme="minorHAnsi" w:hAnsiTheme="minorHAnsi"/>
        </w:rPr>
        <w:t xml:space="preserve"> </w:t>
      </w:r>
      <w:r w:rsidR="007D6D97" w:rsidRPr="00844288">
        <w:rPr>
          <w:rFonts w:asciiTheme="minorHAnsi" w:hAnsiTheme="minorHAnsi"/>
        </w:rPr>
        <w:t>except in</w:t>
      </w:r>
      <w:r w:rsidR="001A69AE" w:rsidRPr="00844288">
        <w:rPr>
          <w:rFonts w:asciiTheme="minorHAnsi" w:hAnsiTheme="minorHAnsi"/>
        </w:rPr>
        <w:t xml:space="preserve"> </w:t>
      </w:r>
      <w:r w:rsidR="007D6D97" w:rsidRPr="00844288">
        <w:rPr>
          <w:rFonts w:asciiTheme="minorHAnsi" w:hAnsiTheme="minorHAnsi"/>
        </w:rPr>
        <w:t>special</w:t>
      </w:r>
      <w:r w:rsidR="001A69AE" w:rsidRPr="00844288">
        <w:rPr>
          <w:rFonts w:asciiTheme="minorHAnsi" w:hAnsiTheme="minorHAnsi"/>
        </w:rPr>
        <w:t xml:space="preserve"> circumstances (see below)</w:t>
      </w:r>
      <w:r w:rsidRPr="00844288">
        <w:rPr>
          <w:rFonts w:asciiTheme="minorHAnsi" w:hAnsiTheme="minorHAnsi"/>
        </w:rPr>
        <w:t xml:space="preserve">. </w:t>
      </w:r>
    </w:p>
    <w:p w:rsidR="005B02AE" w:rsidRPr="00844288" w:rsidRDefault="000743D1" w:rsidP="00671674">
      <w:pPr>
        <w:pStyle w:val="ListParagraph"/>
        <w:numPr>
          <w:ilvl w:val="0"/>
          <w:numId w:val="36"/>
        </w:numPr>
        <w:autoSpaceDE w:val="0"/>
        <w:autoSpaceDN w:val="0"/>
        <w:adjustRightInd w:val="0"/>
        <w:spacing w:line="240" w:lineRule="auto"/>
        <w:ind w:right="0"/>
        <w:rPr>
          <w:rFonts w:asciiTheme="minorHAnsi" w:hAnsiTheme="minorHAnsi"/>
        </w:rPr>
      </w:pPr>
      <w:r w:rsidRPr="00844288">
        <w:rPr>
          <w:rFonts w:asciiTheme="minorHAnsi" w:hAnsiTheme="minorHAnsi"/>
        </w:rPr>
        <w:t xml:space="preserve">The participant </w:t>
      </w:r>
      <w:r w:rsidR="003A05E4" w:rsidRPr="00844288">
        <w:rPr>
          <w:rFonts w:asciiTheme="minorHAnsi" w:hAnsiTheme="minorHAnsi"/>
        </w:rPr>
        <w:t>(</w:t>
      </w:r>
      <w:r w:rsidRPr="00844288">
        <w:rPr>
          <w:rFonts w:asciiTheme="minorHAnsi" w:hAnsiTheme="minorHAnsi"/>
        </w:rPr>
        <w:t>or their legally acceptable representative</w:t>
      </w:r>
      <w:r w:rsidR="003A05E4" w:rsidRPr="00844288">
        <w:rPr>
          <w:rFonts w:asciiTheme="minorHAnsi" w:hAnsiTheme="minorHAnsi"/>
        </w:rPr>
        <w:t>)</w:t>
      </w:r>
      <w:r w:rsidRPr="00844288">
        <w:rPr>
          <w:rFonts w:asciiTheme="minorHAnsi" w:hAnsiTheme="minorHAnsi"/>
        </w:rPr>
        <w:t xml:space="preserve"> </w:t>
      </w:r>
      <w:r w:rsidR="003A05E4" w:rsidRPr="00844288">
        <w:rPr>
          <w:rFonts w:asciiTheme="minorHAnsi" w:hAnsiTheme="minorHAnsi"/>
        </w:rPr>
        <w:t xml:space="preserve">must print </w:t>
      </w:r>
      <w:r w:rsidR="005B02AE" w:rsidRPr="00844288">
        <w:rPr>
          <w:rFonts w:asciiTheme="minorHAnsi" w:hAnsiTheme="minorHAnsi"/>
        </w:rPr>
        <w:t xml:space="preserve">their name, </w:t>
      </w:r>
      <w:r w:rsidR="003A05E4" w:rsidRPr="00844288">
        <w:rPr>
          <w:rFonts w:asciiTheme="minorHAnsi" w:hAnsiTheme="minorHAnsi"/>
        </w:rPr>
        <w:t>sign</w:t>
      </w:r>
      <w:r w:rsidRPr="00844288">
        <w:rPr>
          <w:rFonts w:asciiTheme="minorHAnsi" w:hAnsiTheme="minorHAnsi"/>
        </w:rPr>
        <w:t xml:space="preserve">, </w:t>
      </w:r>
      <w:r w:rsidR="005B02AE" w:rsidRPr="00844288">
        <w:rPr>
          <w:rFonts w:asciiTheme="minorHAnsi" w:hAnsiTheme="minorHAnsi"/>
        </w:rPr>
        <w:t>and date the form</w:t>
      </w:r>
    </w:p>
    <w:p w:rsidR="005B02AE" w:rsidRPr="00844288" w:rsidRDefault="000743D1" w:rsidP="00C05625">
      <w:pPr>
        <w:pStyle w:val="ListParagraph"/>
        <w:numPr>
          <w:ilvl w:val="0"/>
          <w:numId w:val="36"/>
        </w:numPr>
        <w:autoSpaceDE w:val="0"/>
        <w:autoSpaceDN w:val="0"/>
        <w:adjustRightInd w:val="0"/>
        <w:spacing w:line="240" w:lineRule="auto"/>
        <w:ind w:right="0"/>
        <w:rPr>
          <w:rFonts w:asciiTheme="minorHAnsi" w:hAnsiTheme="minorHAnsi"/>
        </w:rPr>
      </w:pPr>
      <w:r w:rsidRPr="00844288">
        <w:rPr>
          <w:rFonts w:asciiTheme="minorHAnsi" w:hAnsiTheme="minorHAnsi"/>
        </w:rPr>
        <w:t xml:space="preserve">The person </w:t>
      </w:r>
      <w:r w:rsidR="003A05E4" w:rsidRPr="00844288">
        <w:rPr>
          <w:rFonts w:asciiTheme="minorHAnsi" w:hAnsiTheme="minorHAnsi"/>
        </w:rPr>
        <w:t xml:space="preserve">conducting the </w:t>
      </w:r>
      <w:r w:rsidRPr="00844288">
        <w:rPr>
          <w:rFonts w:asciiTheme="minorHAnsi" w:hAnsiTheme="minorHAnsi"/>
        </w:rPr>
        <w:t xml:space="preserve">consent </w:t>
      </w:r>
      <w:r w:rsidR="003A05E4" w:rsidRPr="00844288">
        <w:rPr>
          <w:rFonts w:asciiTheme="minorHAnsi" w:hAnsiTheme="minorHAnsi"/>
        </w:rPr>
        <w:t xml:space="preserve">process must </w:t>
      </w:r>
      <w:r w:rsidR="005B02AE" w:rsidRPr="00844288">
        <w:rPr>
          <w:rFonts w:asciiTheme="minorHAnsi" w:hAnsiTheme="minorHAnsi"/>
        </w:rPr>
        <w:t xml:space="preserve">print their name, sign, and date the form </w:t>
      </w:r>
    </w:p>
    <w:p w:rsidR="003A05E4" w:rsidRPr="00844288" w:rsidRDefault="003A05E4" w:rsidP="00C05625">
      <w:pPr>
        <w:pStyle w:val="ListParagraph"/>
        <w:numPr>
          <w:ilvl w:val="0"/>
          <w:numId w:val="36"/>
        </w:numPr>
        <w:autoSpaceDE w:val="0"/>
        <w:autoSpaceDN w:val="0"/>
        <w:adjustRightInd w:val="0"/>
        <w:spacing w:line="240" w:lineRule="auto"/>
        <w:ind w:right="0"/>
        <w:rPr>
          <w:rFonts w:asciiTheme="minorHAnsi" w:hAnsiTheme="minorHAnsi"/>
        </w:rPr>
      </w:pPr>
      <w:r w:rsidRPr="00844288">
        <w:rPr>
          <w:rFonts w:asciiTheme="minorHAnsi" w:hAnsiTheme="minorHAnsi"/>
        </w:rPr>
        <w:t>Any corrections must be initialled and dated by the participant</w:t>
      </w:r>
    </w:p>
    <w:p w:rsidR="003A05E4" w:rsidRPr="00844288" w:rsidRDefault="003A05E4" w:rsidP="003A05E4">
      <w:pPr>
        <w:pStyle w:val="ListParagraph"/>
        <w:autoSpaceDE w:val="0"/>
        <w:autoSpaceDN w:val="0"/>
        <w:adjustRightInd w:val="0"/>
        <w:spacing w:line="240" w:lineRule="auto"/>
        <w:ind w:left="0" w:right="0"/>
        <w:rPr>
          <w:rFonts w:asciiTheme="minorHAnsi" w:hAnsiTheme="minorHAnsi"/>
        </w:rPr>
      </w:pPr>
    </w:p>
    <w:p w:rsidR="006E5D69" w:rsidRPr="00844288" w:rsidRDefault="006E5D69" w:rsidP="006E5D69">
      <w:pPr>
        <w:pStyle w:val="Text"/>
        <w:spacing w:before="0" w:after="120"/>
        <w:jc w:val="left"/>
        <w:rPr>
          <w:rFonts w:asciiTheme="minorHAnsi" w:hAnsiTheme="minorHAnsi" w:cstheme="minorHAnsi"/>
          <w:color w:val="000000" w:themeColor="text1"/>
          <w:szCs w:val="24"/>
        </w:rPr>
      </w:pPr>
      <w:r w:rsidRPr="00844288">
        <w:rPr>
          <w:rFonts w:asciiTheme="minorHAnsi" w:hAnsiTheme="minorHAnsi" w:cstheme="minorHAnsi"/>
          <w:color w:val="000000" w:themeColor="text1"/>
          <w:szCs w:val="24"/>
        </w:rPr>
        <w:t xml:space="preserve">Where the participant population is likely to include a significant proportion of participants who cannot read or write, require translators or have cognitive impairment, appropriate alternative methods for supporting the </w:t>
      </w:r>
      <w:r w:rsidR="00FF48B4" w:rsidRPr="00844288">
        <w:rPr>
          <w:rFonts w:asciiTheme="minorHAnsi" w:hAnsiTheme="minorHAnsi" w:cstheme="minorHAnsi"/>
          <w:color w:val="000000" w:themeColor="text1"/>
          <w:szCs w:val="24"/>
        </w:rPr>
        <w:t>i</w:t>
      </w:r>
      <w:r w:rsidRPr="00844288">
        <w:rPr>
          <w:rFonts w:asciiTheme="minorHAnsi" w:hAnsiTheme="minorHAnsi" w:cstheme="minorHAnsi"/>
          <w:color w:val="000000" w:themeColor="text1"/>
          <w:szCs w:val="24"/>
        </w:rPr>
        <w:t xml:space="preserve">nformed consent process </w:t>
      </w:r>
      <w:proofErr w:type="gramStart"/>
      <w:r w:rsidRPr="00844288">
        <w:rPr>
          <w:rFonts w:asciiTheme="minorHAnsi" w:hAnsiTheme="minorHAnsi" w:cstheme="minorHAnsi"/>
          <w:color w:val="000000" w:themeColor="text1"/>
          <w:szCs w:val="24"/>
        </w:rPr>
        <w:t>should be employed</w:t>
      </w:r>
      <w:proofErr w:type="gramEnd"/>
      <w:r w:rsidRPr="00844288">
        <w:rPr>
          <w:rFonts w:asciiTheme="minorHAnsi" w:hAnsiTheme="minorHAnsi" w:cstheme="minorHAnsi"/>
          <w:color w:val="000000" w:themeColor="text1"/>
          <w:szCs w:val="24"/>
        </w:rPr>
        <w:t>. This may include allowing a witness to sign on a participant’s behalf (in the case of problems with reading or writing), or allowing someone to date the form on behalf of the participant, or providing Participant Information Sheets in other languages or in a format easily understood by the participant population (in the case of minors or cognitive impairment).</w:t>
      </w:r>
    </w:p>
    <w:p w:rsidR="00FA08A4" w:rsidRPr="00844288" w:rsidRDefault="00FA08A4" w:rsidP="000743D1">
      <w:pPr>
        <w:autoSpaceDE w:val="0"/>
        <w:autoSpaceDN w:val="0"/>
        <w:adjustRightInd w:val="0"/>
        <w:spacing w:line="240" w:lineRule="auto"/>
        <w:ind w:left="0" w:right="0"/>
        <w:rPr>
          <w:color w:val="000000"/>
        </w:rPr>
      </w:pPr>
    </w:p>
    <w:p w:rsidR="00DC27DD" w:rsidRPr="00844288" w:rsidRDefault="005C7C47" w:rsidP="00DC27DD">
      <w:pPr>
        <w:ind w:left="0" w:right="-24"/>
        <w:rPr>
          <w:rFonts w:asciiTheme="minorHAnsi" w:hAnsiTheme="minorHAnsi"/>
          <w:color w:val="000000"/>
        </w:rPr>
      </w:pPr>
      <w:r w:rsidRPr="00844288">
        <w:rPr>
          <w:rFonts w:asciiTheme="minorHAnsi" w:hAnsiTheme="minorHAnsi"/>
          <w:color w:val="000000"/>
        </w:rPr>
        <w:t xml:space="preserve">Participants </w:t>
      </w:r>
      <w:proofErr w:type="gramStart"/>
      <w:r w:rsidRPr="00844288">
        <w:rPr>
          <w:rFonts w:asciiTheme="minorHAnsi" w:hAnsiTheme="minorHAnsi"/>
          <w:color w:val="000000"/>
        </w:rPr>
        <w:t>should be given</w:t>
      </w:r>
      <w:proofErr w:type="gramEnd"/>
      <w:r w:rsidRPr="00844288">
        <w:rPr>
          <w:rFonts w:asciiTheme="minorHAnsi" w:hAnsiTheme="minorHAnsi"/>
          <w:color w:val="000000"/>
        </w:rPr>
        <w:t xml:space="preserve"> a copy of the </w:t>
      </w:r>
      <w:r w:rsidR="00DC27DD" w:rsidRPr="00844288">
        <w:rPr>
          <w:rFonts w:asciiTheme="minorHAnsi" w:hAnsiTheme="minorHAnsi"/>
          <w:color w:val="000000"/>
        </w:rPr>
        <w:t xml:space="preserve">consent form, </w:t>
      </w:r>
      <w:r w:rsidR="00397E3E">
        <w:rPr>
          <w:rFonts w:asciiTheme="minorHAnsi" w:hAnsiTheme="minorHAnsi"/>
          <w:color w:val="000000"/>
        </w:rPr>
        <w:t>participant</w:t>
      </w:r>
      <w:r w:rsidRPr="00844288">
        <w:rPr>
          <w:rFonts w:asciiTheme="minorHAnsi" w:hAnsiTheme="minorHAnsi"/>
          <w:color w:val="000000"/>
        </w:rPr>
        <w:t xml:space="preserve"> information sheet, </w:t>
      </w:r>
      <w:r w:rsidR="00DC27DD" w:rsidRPr="00844288">
        <w:rPr>
          <w:rFonts w:asciiTheme="minorHAnsi" w:hAnsiTheme="minorHAnsi"/>
          <w:color w:val="000000"/>
        </w:rPr>
        <w:t xml:space="preserve">and </w:t>
      </w:r>
      <w:r w:rsidRPr="00844288">
        <w:rPr>
          <w:rFonts w:asciiTheme="minorHAnsi" w:hAnsiTheme="minorHAnsi"/>
          <w:color w:val="000000"/>
        </w:rPr>
        <w:t xml:space="preserve">any other written material </w:t>
      </w:r>
      <w:r w:rsidR="00FC617F" w:rsidRPr="00844288">
        <w:rPr>
          <w:rFonts w:asciiTheme="minorHAnsi" w:hAnsiTheme="minorHAnsi"/>
          <w:color w:val="000000"/>
        </w:rPr>
        <w:t xml:space="preserve">used during the consent process </w:t>
      </w:r>
      <w:r w:rsidRPr="00844288">
        <w:rPr>
          <w:rFonts w:asciiTheme="minorHAnsi" w:hAnsiTheme="minorHAnsi"/>
          <w:color w:val="000000"/>
        </w:rPr>
        <w:t xml:space="preserve">to keep.  The original consent form should be stored securely by the study team (filed according to </w:t>
      </w:r>
      <w:hyperlink r:id="rId13" w:history="1">
        <w:r w:rsidRPr="00844288">
          <w:rPr>
            <w:rStyle w:val="Hyperlink"/>
            <w:rFonts w:asciiTheme="minorHAnsi" w:hAnsiTheme="minorHAnsi"/>
          </w:rPr>
          <w:t>SOP7 Study Master File and S</w:t>
        </w:r>
        <w:r w:rsidRPr="00844288">
          <w:rPr>
            <w:rStyle w:val="Hyperlink"/>
            <w:rFonts w:asciiTheme="minorHAnsi" w:hAnsiTheme="minorHAnsi"/>
          </w:rPr>
          <w:t>i</w:t>
        </w:r>
        <w:r w:rsidRPr="00844288">
          <w:rPr>
            <w:rStyle w:val="Hyperlink"/>
            <w:rFonts w:asciiTheme="minorHAnsi" w:hAnsiTheme="minorHAnsi"/>
          </w:rPr>
          <w:t>te File Set-up</w:t>
        </w:r>
      </w:hyperlink>
      <w:r w:rsidRPr="00844288">
        <w:rPr>
          <w:rFonts w:asciiTheme="minorHAnsi" w:hAnsiTheme="minorHAnsi"/>
          <w:color w:val="000000"/>
        </w:rPr>
        <w:t xml:space="preserve">), and a further copy stored in the </w:t>
      </w:r>
      <w:r w:rsidR="00397E3E">
        <w:rPr>
          <w:rFonts w:asciiTheme="minorHAnsi" w:hAnsiTheme="minorHAnsi"/>
          <w:color w:val="000000"/>
        </w:rPr>
        <w:t>participant</w:t>
      </w:r>
      <w:r w:rsidRPr="00844288">
        <w:rPr>
          <w:rFonts w:asciiTheme="minorHAnsi" w:hAnsiTheme="minorHAnsi"/>
          <w:color w:val="000000"/>
        </w:rPr>
        <w:t xml:space="preserve">’s medical notes (where applicable).  </w:t>
      </w:r>
    </w:p>
    <w:p w:rsidR="00DC27DD" w:rsidRPr="00844288" w:rsidRDefault="00DC27DD" w:rsidP="005C7C47">
      <w:pPr>
        <w:ind w:left="0"/>
        <w:rPr>
          <w:rFonts w:asciiTheme="minorHAnsi" w:hAnsiTheme="minorHAnsi"/>
          <w:color w:val="000000"/>
        </w:rPr>
      </w:pPr>
    </w:p>
    <w:p w:rsidR="005C7C47" w:rsidRPr="00844288" w:rsidRDefault="005C7C47" w:rsidP="00DC27DD">
      <w:pPr>
        <w:ind w:left="0"/>
        <w:rPr>
          <w:rFonts w:asciiTheme="minorHAnsi" w:hAnsiTheme="minorHAnsi"/>
          <w:color w:val="000000"/>
        </w:rPr>
      </w:pPr>
      <w:r w:rsidRPr="00844288">
        <w:rPr>
          <w:rFonts w:asciiTheme="minorHAnsi" w:hAnsiTheme="minorHAnsi"/>
          <w:color w:val="000000"/>
        </w:rPr>
        <w:t xml:space="preserve">For participants recruited in NHS settings the consent process </w:t>
      </w:r>
      <w:proofErr w:type="gramStart"/>
      <w:r w:rsidRPr="00844288">
        <w:rPr>
          <w:rFonts w:asciiTheme="minorHAnsi" w:hAnsiTheme="minorHAnsi"/>
          <w:color w:val="000000"/>
        </w:rPr>
        <w:t>should be fully documented</w:t>
      </w:r>
      <w:proofErr w:type="gramEnd"/>
      <w:r w:rsidRPr="00844288">
        <w:rPr>
          <w:rFonts w:asciiTheme="minorHAnsi" w:hAnsiTheme="minorHAnsi"/>
          <w:color w:val="000000"/>
        </w:rPr>
        <w:t xml:space="preserve"> in the </w:t>
      </w:r>
      <w:r w:rsidR="00397E3E">
        <w:rPr>
          <w:rFonts w:asciiTheme="minorHAnsi" w:hAnsiTheme="minorHAnsi"/>
          <w:color w:val="000000"/>
        </w:rPr>
        <w:t>participant</w:t>
      </w:r>
      <w:r w:rsidRPr="00844288">
        <w:rPr>
          <w:rFonts w:asciiTheme="minorHAnsi" w:hAnsiTheme="minorHAnsi"/>
          <w:color w:val="000000"/>
        </w:rPr>
        <w:t xml:space="preserve">’s </w:t>
      </w:r>
      <w:r w:rsidR="00DC27DD" w:rsidRPr="00844288">
        <w:rPr>
          <w:rFonts w:asciiTheme="minorHAnsi" w:hAnsiTheme="minorHAnsi"/>
          <w:color w:val="000000"/>
        </w:rPr>
        <w:t>medical records</w:t>
      </w:r>
      <w:r w:rsidRPr="00844288">
        <w:rPr>
          <w:rFonts w:asciiTheme="minorHAnsi" w:hAnsiTheme="minorHAnsi"/>
          <w:color w:val="000000"/>
        </w:rPr>
        <w:t xml:space="preserve">. </w:t>
      </w:r>
      <w:r w:rsidR="00DC27DD" w:rsidRPr="00844288">
        <w:rPr>
          <w:rFonts w:asciiTheme="minorHAnsi" w:hAnsiTheme="minorHAnsi"/>
          <w:color w:val="000000"/>
        </w:rPr>
        <w:t xml:space="preserve"> This should include the details of the first approach to the participant, which researcher took the informed consent, the version of documents used and explicit information to demonstrate that the participant fully met the inclusion/exclusion criteria of the study. </w:t>
      </w:r>
    </w:p>
    <w:p w:rsidR="00D571C6" w:rsidRPr="00844288" w:rsidRDefault="00D571C6" w:rsidP="00DC27DD">
      <w:pPr>
        <w:ind w:left="0"/>
        <w:rPr>
          <w:rFonts w:asciiTheme="minorHAnsi" w:hAnsiTheme="minorHAnsi"/>
          <w:color w:val="000000"/>
        </w:rPr>
      </w:pPr>
    </w:p>
    <w:p w:rsidR="00D571C6" w:rsidRPr="00844288" w:rsidRDefault="00D571C6" w:rsidP="00DC27DD">
      <w:pPr>
        <w:ind w:left="0"/>
        <w:rPr>
          <w:rFonts w:asciiTheme="minorHAnsi" w:hAnsiTheme="minorHAnsi"/>
          <w:color w:val="000000"/>
        </w:rPr>
      </w:pPr>
      <w:r w:rsidRPr="00844288">
        <w:rPr>
          <w:rFonts w:asciiTheme="minorHAnsi" w:hAnsiTheme="minorHAnsi"/>
        </w:rPr>
        <w:t xml:space="preserve">Informed consent must take place before </w:t>
      </w:r>
      <w:r w:rsidRPr="00844288">
        <w:rPr>
          <w:rFonts w:asciiTheme="minorHAnsi" w:hAnsiTheme="minorHAnsi"/>
          <w:b/>
        </w:rPr>
        <w:t>any</w:t>
      </w:r>
      <w:r w:rsidRPr="00844288">
        <w:rPr>
          <w:rFonts w:asciiTheme="minorHAnsi" w:hAnsiTheme="minorHAnsi"/>
        </w:rPr>
        <w:t xml:space="preserve"> study related procedures take place.  </w:t>
      </w:r>
    </w:p>
    <w:p w:rsidR="00DE0910" w:rsidRPr="00844288" w:rsidRDefault="00DE0910" w:rsidP="00D837C7">
      <w:pPr>
        <w:ind w:left="0"/>
        <w:rPr>
          <w:rFonts w:asciiTheme="minorHAnsi" w:hAnsiTheme="minorHAnsi"/>
          <w:color w:val="000000"/>
        </w:rPr>
      </w:pPr>
    </w:p>
    <w:p w:rsidR="007C67B7" w:rsidRPr="00844288" w:rsidRDefault="007C67B7" w:rsidP="007C67B7">
      <w:pPr>
        <w:pStyle w:val="ListParagraph"/>
        <w:numPr>
          <w:ilvl w:val="1"/>
          <w:numId w:val="15"/>
        </w:numPr>
        <w:autoSpaceDE w:val="0"/>
        <w:autoSpaceDN w:val="0"/>
        <w:adjustRightInd w:val="0"/>
        <w:spacing w:line="240" w:lineRule="auto"/>
        <w:ind w:right="0"/>
        <w:rPr>
          <w:rFonts w:asciiTheme="minorHAnsi" w:hAnsiTheme="minorHAnsi"/>
          <w:b/>
          <w:color w:val="000000"/>
        </w:rPr>
      </w:pPr>
      <w:r w:rsidRPr="00844288">
        <w:rPr>
          <w:rFonts w:asciiTheme="minorHAnsi" w:hAnsiTheme="minorHAnsi"/>
          <w:b/>
          <w:bCs/>
          <w:color w:val="000000"/>
        </w:rPr>
        <w:t xml:space="preserve">Additional Considerations for vulnerable </w:t>
      </w:r>
      <w:r w:rsidR="00397E3E">
        <w:rPr>
          <w:rFonts w:asciiTheme="minorHAnsi" w:hAnsiTheme="minorHAnsi"/>
          <w:b/>
          <w:bCs/>
          <w:color w:val="000000"/>
        </w:rPr>
        <w:t>Participant</w:t>
      </w:r>
      <w:r w:rsidRPr="00844288">
        <w:rPr>
          <w:rFonts w:asciiTheme="minorHAnsi" w:hAnsiTheme="minorHAnsi"/>
          <w:b/>
          <w:bCs/>
          <w:color w:val="000000"/>
        </w:rPr>
        <w:t xml:space="preserve"> Groups</w:t>
      </w:r>
    </w:p>
    <w:p w:rsidR="008F318F" w:rsidRPr="00844288" w:rsidRDefault="00796ABA" w:rsidP="008F318F">
      <w:pPr>
        <w:shd w:val="clear" w:color="auto" w:fill="FFFFFF"/>
        <w:spacing w:line="240" w:lineRule="auto"/>
        <w:ind w:left="0" w:right="310"/>
        <w:rPr>
          <w:rFonts w:ascii="Calibri" w:eastAsia="Times New Roman" w:hAnsi="Calibri"/>
          <w:lang w:val="en" w:eastAsia="en-GB"/>
        </w:rPr>
      </w:pPr>
      <w:r w:rsidRPr="00844288">
        <w:rPr>
          <w:rFonts w:ascii="Calibri" w:eastAsia="Times New Roman" w:hAnsi="Calibri"/>
          <w:lang w:val="en" w:eastAsia="en-GB"/>
        </w:rPr>
        <w:t xml:space="preserve">The consent process for research involving those who are unable to consent for themselves varies depending upon the type of research and which UK nation the research is taking place </w:t>
      </w:r>
      <w:proofErr w:type="gramStart"/>
      <w:r w:rsidRPr="00844288">
        <w:rPr>
          <w:rFonts w:ascii="Calibri" w:eastAsia="Times New Roman" w:hAnsi="Calibri"/>
          <w:lang w:val="en" w:eastAsia="en-GB"/>
        </w:rPr>
        <w:t>in</w:t>
      </w:r>
      <w:proofErr w:type="gramEnd"/>
      <w:r w:rsidRPr="00844288">
        <w:rPr>
          <w:rFonts w:ascii="Calibri" w:eastAsia="Times New Roman" w:hAnsi="Calibri"/>
          <w:lang w:val="en" w:eastAsia="en-GB"/>
        </w:rPr>
        <w:t xml:space="preserve">.  </w:t>
      </w:r>
      <w:r w:rsidR="008F318F" w:rsidRPr="00844288">
        <w:rPr>
          <w:rFonts w:ascii="Calibri" w:eastAsia="Times New Roman" w:hAnsi="Calibri"/>
          <w:lang w:val="en" w:eastAsia="en-GB"/>
        </w:rPr>
        <w:t>Chief investigators s</w:t>
      </w:r>
      <w:r w:rsidR="00FF48B4" w:rsidRPr="00844288">
        <w:rPr>
          <w:rFonts w:ascii="Calibri" w:eastAsia="Times New Roman" w:hAnsi="Calibri"/>
          <w:lang w:val="en" w:eastAsia="en-GB"/>
        </w:rPr>
        <w:t>hould ensure that their consent</w:t>
      </w:r>
      <w:r w:rsidR="008F318F" w:rsidRPr="00844288">
        <w:rPr>
          <w:rFonts w:ascii="Calibri" w:eastAsia="Times New Roman" w:hAnsi="Calibri"/>
          <w:lang w:val="en" w:eastAsia="en-GB"/>
        </w:rPr>
        <w:t xml:space="preserve"> process complies with the relevant laws.  Up to date guidance </w:t>
      </w:r>
      <w:proofErr w:type="gramStart"/>
      <w:r w:rsidR="008F318F" w:rsidRPr="00844288">
        <w:rPr>
          <w:rFonts w:ascii="Calibri" w:eastAsia="Times New Roman" w:hAnsi="Calibri"/>
          <w:lang w:val="en" w:eastAsia="en-GB"/>
        </w:rPr>
        <w:t>can be found</w:t>
      </w:r>
      <w:proofErr w:type="gramEnd"/>
      <w:r w:rsidR="008F318F" w:rsidRPr="00844288">
        <w:rPr>
          <w:rFonts w:ascii="Calibri" w:eastAsia="Times New Roman" w:hAnsi="Calibri"/>
          <w:lang w:val="en" w:eastAsia="en-GB"/>
        </w:rPr>
        <w:t xml:space="preserve"> on specific groups here: </w:t>
      </w:r>
    </w:p>
    <w:p w:rsidR="008F318F" w:rsidRPr="00844288" w:rsidRDefault="00A016D3" w:rsidP="008F318F">
      <w:pPr>
        <w:shd w:val="clear" w:color="auto" w:fill="FFFFFF"/>
        <w:spacing w:line="240" w:lineRule="auto"/>
        <w:ind w:left="720" w:right="310"/>
        <w:rPr>
          <w:rFonts w:ascii="Calibri" w:eastAsia="Times New Roman" w:hAnsi="Calibri"/>
          <w:lang w:val="en" w:eastAsia="en-GB"/>
        </w:rPr>
      </w:pPr>
      <w:hyperlink r:id="rId14" w:history="1">
        <w:r w:rsidR="008F318F" w:rsidRPr="00844288">
          <w:rPr>
            <w:rStyle w:val="Hyperlink"/>
            <w:rFonts w:ascii="Calibri" w:eastAsia="Times New Roman" w:hAnsi="Calibri"/>
            <w:lang w:val="en" w:eastAsia="en-GB"/>
          </w:rPr>
          <w:t>Adults Lacking Capacity</w:t>
        </w:r>
      </w:hyperlink>
      <w:r w:rsidR="008F318F" w:rsidRPr="00844288">
        <w:rPr>
          <w:rFonts w:ascii="Calibri" w:eastAsia="Times New Roman" w:hAnsi="Calibri"/>
          <w:lang w:val="en" w:eastAsia="en-GB"/>
        </w:rPr>
        <w:t xml:space="preserve"> </w:t>
      </w:r>
    </w:p>
    <w:p w:rsidR="008F318F" w:rsidRPr="00844288" w:rsidRDefault="00A016D3" w:rsidP="008F318F">
      <w:pPr>
        <w:shd w:val="clear" w:color="auto" w:fill="FFFFFF"/>
        <w:spacing w:line="240" w:lineRule="auto"/>
        <w:ind w:left="720" w:right="310"/>
        <w:rPr>
          <w:rFonts w:ascii="Calibri" w:eastAsia="Times New Roman" w:hAnsi="Calibri"/>
          <w:lang w:val="en" w:eastAsia="en-GB"/>
        </w:rPr>
      </w:pPr>
      <w:hyperlink r:id="rId15" w:history="1">
        <w:r w:rsidR="008F318F" w:rsidRPr="00844288">
          <w:rPr>
            <w:rStyle w:val="Hyperlink"/>
            <w:rFonts w:ascii="Calibri" w:eastAsia="Times New Roman" w:hAnsi="Calibri"/>
            <w:lang w:val="en" w:eastAsia="en-GB"/>
          </w:rPr>
          <w:t>Children</w:t>
        </w:r>
      </w:hyperlink>
    </w:p>
    <w:p w:rsidR="004A228C" w:rsidRPr="00844288" w:rsidRDefault="00A016D3" w:rsidP="008F318F">
      <w:pPr>
        <w:shd w:val="clear" w:color="auto" w:fill="FFFFFF"/>
        <w:spacing w:line="240" w:lineRule="auto"/>
        <w:ind w:left="720" w:right="310"/>
        <w:rPr>
          <w:rFonts w:eastAsia="Times New Roman"/>
          <w:lang w:val="en" w:eastAsia="en-GB"/>
        </w:rPr>
      </w:pPr>
      <w:hyperlink r:id="rId16" w:history="1">
        <w:r w:rsidR="008F318F" w:rsidRPr="00844288">
          <w:rPr>
            <w:rStyle w:val="Hyperlink"/>
            <w:rFonts w:ascii="Calibri" w:eastAsia="Times New Roman" w:hAnsi="Calibri"/>
            <w:lang w:val="en" w:eastAsia="en-GB"/>
          </w:rPr>
          <w:t>Emergency</w:t>
        </w:r>
      </w:hyperlink>
    </w:p>
    <w:p w:rsidR="00863C65" w:rsidRPr="00844288" w:rsidRDefault="00A016D3" w:rsidP="008F318F">
      <w:pPr>
        <w:pStyle w:val="NormalWeb"/>
        <w:spacing w:before="0" w:beforeAutospacing="0" w:after="0" w:afterAutospacing="0"/>
        <w:ind w:left="720"/>
        <w:rPr>
          <w:rFonts w:asciiTheme="minorHAnsi" w:hAnsiTheme="minorHAnsi"/>
          <w:color w:val="FF0000"/>
        </w:rPr>
      </w:pPr>
      <w:hyperlink r:id="rId17" w:history="1">
        <w:r w:rsidR="008F318F" w:rsidRPr="00844288">
          <w:rPr>
            <w:rStyle w:val="Hyperlink"/>
            <w:rFonts w:asciiTheme="minorHAnsi" w:hAnsiTheme="minorHAnsi"/>
          </w:rPr>
          <w:t>Deceased</w:t>
        </w:r>
      </w:hyperlink>
    </w:p>
    <w:p w:rsidR="00E227AF" w:rsidRDefault="00E227AF" w:rsidP="008F318F">
      <w:pPr>
        <w:pStyle w:val="NormalWeb"/>
        <w:spacing w:before="0" w:beforeAutospacing="0" w:after="0" w:afterAutospacing="0"/>
        <w:ind w:left="720"/>
        <w:rPr>
          <w:rFonts w:asciiTheme="minorHAnsi" w:hAnsiTheme="minorHAnsi"/>
          <w:color w:val="FF0000"/>
        </w:rPr>
      </w:pPr>
    </w:p>
    <w:p w:rsidR="001E397E" w:rsidRDefault="001E397E">
      <w:pPr>
        <w:rPr>
          <w:rFonts w:asciiTheme="minorHAnsi" w:eastAsia="Times New Roman" w:hAnsiTheme="minorHAnsi" w:cs="Times New Roman"/>
          <w:color w:val="FF0000"/>
          <w:lang w:eastAsia="en-GB"/>
        </w:rPr>
      </w:pPr>
      <w:r>
        <w:rPr>
          <w:rFonts w:asciiTheme="minorHAnsi" w:hAnsiTheme="minorHAnsi"/>
          <w:color w:val="FF0000"/>
        </w:rPr>
        <w:br w:type="page"/>
      </w:r>
    </w:p>
    <w:p w:rsidR="00D03AAE" w:rsidRPr="00844288" w:rsidRDefault="00D03AAE" w:rsidP="00D03AAE">
      <w:pPr>
        <w:pStyle w:val="ListParagraph"/>
        <w:numPr>
          <w:ilvl w:val="1"/>
          <w:numId w:val="15"/>
        </w:numPr>
        <w:autoSpaceDE w:val="0"/>
        <w:autoSpaceDN w:val="0"/>
        <w:adjustRightInd w:val="0"/>
        <w:spacing w:line="240" w:lineRule="auto"/>
        <w:ind w:right="0"/>
        <w:rPr>
          <w:rFonts w:asciiTheme="minorHAnsi" w:hAnsiTheme="minorHAnsi"/>
          <w:b/>
          <w:color w:val="000000"/>
        </w:rPr>
      </w:pPr>
      <w:r w:rsidRPr="00844288">
        <w:rPr>
          <w:rFonts w:asciiTheme="minorHAnsi" w:hAnsiTheme="minorHAnsi"/>
          <w:b/>
          <w:color w:val="000000"/>
        </w:rPr>
        <w:lastRenderedPageBreak/>
        <w:t>Reassessment of Consent</w:t>
      </w:r>
    </w:p>
    <w:p w:rsidR="00A436FA" w:rsidRPr="00844288" w:rsidRDefault="00FA08A4" w:rsidP="00FA08A4">
      <w:pPr>
        <w:ind w:left="0" w:right="-24"/>
        <w:rPr>
          <w:rFonts w:ascii="Calibri" w:hAnsi="Calibri"/>
          <w:lang w:val="en"/>
        </w:rPr>
      </w:pPr>
      <w:r w:rsidRPr="00844288">
        <w:rPr>
          <w:rFonts w:ascii="Calibri" w:hAnsi="Calibri"/>
          <w:lang w:val="en"/>
        </w:rPr>
        <w:t>The informed consent process s</w:t>
      </w:r>
      <w:r w:rsidR="00307492" w:rsidRPr="00844288">
        <w:rPr>
          <w:rFonts w:ascii="Calibri" w:hAnsi="Calibri"/>
          <w:lang w:val="en"/>
        </w:rPr>
        <w:t xml:space="preserve">hould not end once the </w:t>
      </w:r>
      <w:r w:rsidRPr="00844288">
        <w:rPr>
          <w:rFonts w:ascii="Calibri" w:hAnsi="Calibri"/>
          <w:lang w:val="en"/>
        </w:rPr>
        <w:t xml:space="preserve">consent form </w:t>
      </w:r>
      <w:proofErr w:type="gramStart"/>
      <w:r w:rsidRPr="00844288">
        <w:rPr>
          <w:rFonts w:ascii="Calibri" w:hAnsi="Calibri"/>
          <w:lang w:val="en"/>
        </w:rPr>
        <w:t>has been signed</w:t>
      </w:r>
      <w:proofErr w:type="gramEnd"/>
      <w:r w:rsidRPr="00844288">
        <w:rPr>
          <w:rFonts w:ascii="Calibri" w:hAnsi="Calibri"/>
          <w:lang w:val="en"/>
        </w:rPr>
        <w:t xml:space="preserve">. The practice of giving information about the study to participants should be an ongoing process performed by all members of the research team and any associated healthcare professionals.  If changes </w:t>
      </w:r>
      <w:proofErr w:type="gramStart"/>
      <w:r w:rsidRPr="00844288">
        <w:rPr>
          <w:rFonts w:ascii="Calibri" w:hAnsi="Calibri"/>
          <w:lang w:val="en"/>
        </w:rPr>
        <w:t>are made</w:t>
      </w:r>
      <w:proofErr w:type="gramEnd"/>
      <w:r w:rsidRPr="00844288">
        <w:rPr>
          <w:rFonts w:ascii="Calibri" w:hAnsi="Calibri"/>
          <w:lang w:val="en"/>
        </w:rPr>
        <w:t xml:space="preserve"> to the study protocol that may affect the participant’s willingness to continue taking part in the study, participants should be re-consented using updated </w:t>
      </w:r>
      <w:r w:rsidR="00397E3E">
        <w:rPr>
          <w:rFonts w:ascii="Calibri" w:hAnsi="Calibri"/>
          <w:lang w:val="en"/>
        </w:rPr>
        <w:t>participant</w:t>
      </w:r>
      <w:r w:rsidRPr="00844288">
        <w:rPr>
          <w:rFonts w:ascii="Calibri" w:hAnsi="Calibri"/>
          <w:lang w:val="en"/>
        </w:rPr>
        <w:t xml:space="preserve"> information sheets and consent forms.  Updates to consent documents require ethical approval prior to their use (from NHS REC or MMU ethics process)</w:t>
      </w:r>
      <w:r w:rsidR="003A05E4" w:rsidRPr="00844288">
        <w:rPr>
          <w:rFonts w:ascii="Calibri" w:hAnsi="Calibri"/>
          <w:lang w:val="en"/>
        </w:rPr>
        <w:t>.  Amended consent forms should be stored alongside the original consent form for each participant.</w:t>
      </w:r>
    </w:p>
    <w:p w:rsidR="00FA08A4" w:rsidRDefault="00FA08A4" w:rsidP="00FA08A4">
      <w:pPr>
        <w:ind w:left="0" w:right="-24"/>
        <w:rPr>
          <w:rFonts w:ascii="Calibri" w:hAnsi="Calibri"/>
          <w:lang w:val="en"/>
        </w:rPr>
      </w:pPr>
    </w:p>
    <w:p w:rsidR="0016058C" w:rsidRPr="00844288" w:rsidRDefault="0016058C" w:rsidP="0016058C">
      <w:pPr>
        <w:pStyle w:val="ListParagraph"/>
        <w:numPr>
          <w:ilvl w:val="1"/>
          <w:numId w:val="15"/>
        </w:numPr>
        <w:autoSpaceDE w:val="0"/>
        <w:autoSpaceDN w:val="0"/>
        <w:adjustRightInd w:val="0"/>
        <w:spacing w:line="240" w:lineRule="auto"/>
        <w:ind w:right="0"/>
        <w:rPr>
          <w:rFonts w:asciiTheme="minorHAnsi" w:hAnsiTheme="minorHAnsi"/>
          <w:b/>
          <w:color w:val="000000"/>
        </w:rPr>
      </w:pPr>
      <w:r>
        <w:rPr>
          <w:rFonts w:asciiTheme="minorHAnsi" w:hAnsiTheme="minorHAnsi"/>
          <w:b/>
          <w:color w:val="000000"/>
        </w:rPr>
        <w:t>Withdrawal</w:t>
      </w:r>
      <w:r w:rsidRPr="00844288">
        <w:rPr>
          <w:rFonts w:asciiTheme="minorHAnsi" w:hAnsiTheme="minorHAnsi"/>
          <w:b/>
          <w:color w:val="000000"/>
        </w:rPr>
        <w:t xml:space="preserve"> of Consent</w:t>
      </w:r>
    </w:p>
    <w:p w:rsidR="0016058C" w:rsidRDefault="0016058C" w:rsidP="0016058C">
      <w:pPr>
        <w:autoSpaceDE w:val="0"/>
        <w:autoSpaceDN w:val="0"/>
        <w:adjustRightInd w:val="0"/>
        <w:spacing w:line="240" w:lineRule="auto"/>
        <w:ind w:left="0" w:right="0"/>
        <w:rPr>
          <w:rFonts w:asciiTheme="minorHAnsi" w:hAnsiTheme="minorHAnsi"/>
        </w:rPr>
      </w:pPr>
      <w:r w:rsidRPr="00C206C1">
        <w:rPr>
          <w:rFonts w:asciiTheme="minorHAnsi" w:hAnsiTheme="minorHAnsi"/>
        </w:rPr>
        <w:t xml:space="preserve">Not all participants will complete a study as per protocol. </w:t>
      </w:r>
      <w:r w:rsidR="00C206C1" w:rsidRPr="00C206C1">
        <w:rPr>
          <w:rFonts w:asciiTheme="minorHAnsi" w:hAnsiTheme="minorHAnsi"/>
        </w:rPr>
        <w:t xml:space="preserve">For studies with NHS ethics approval withdrawals </w:t>
      </w:r>
      <w:proofErr w:type="gramStart"/>
      <w:r w:rsidR="00C206C1" w:rsidRPr="00C206C1">
        <w:rPr>
          <w:rFonts w:asciiTheme="minorHAnsi" w:hAnsiTheme="minorHAnsi"/>
        </w:rPr>
        <w:t>must be reported</w:t>
      </w:r>
      <w:proofErr w:type="gramEnd"/>
      <w:r w:rsidR="00C206C1" w:rsidRPr="00C206C1">
        <w:rPr>
          <w:rFonts w:asciiTheme="minorHAnsi" w:hAnsiTheme="minorHAnsi"/>
        </w:rPr>
        <w:t xml:space="preserve"> on the </w:t>
      </w:r>
      <w:r w:rsidR="00C206C1">
        <w:rPr>
          <w:rFonts w:asciiTheme="minorHAnsi" w:hAnsiTheme="minorHAnsi"/>
        </w:rPr>
        <w:t xml:space="preserve">REC </w:t>
      </w:r>
      <w:r w:rsidR="00C206C1" w:rsidRPr="00C206C1">
        <w:rPr>
          <w:rFonts w:asciiTheme="minorHAnsi" w:hAnsiTheme="minorHAnsi"/>
        </w:rPr>
        <w:t xml:space="preserve">annual report.  </w:t>
      </w:r>
      <w:r w:rsidR="00C206C1">
        <w:rPr>
          <w:rFonts w:asciiTheme="minorHAnsi" w:hAnsiTheme="minorHAnsi"/>
        </w:rPr>
        <w:t>I</w:t>
      </w:r>
      <w:r w:rsidR="00C206C1" w:rsidRPr="00C206C1">
        <w:rPr>
          <w:rFonts w:asciiTheme="minorHAnsi" w:hAnsiTheme="minorHAnsi"/>
        </w:rPr>
        <w:t>nformation regarding withdrawa</w:t>
      </w:r>
      <w:r w:rsidR="00C206C1">
        <w:rPr>
          <w:rFonts w:asciiTheme="minorHAnsi" w:hAnsiTheme="minorHAnsi"/>
        </w:rPr>
        <w:t>ls may help with</w:t>
      </w:r>
      <w:r w:rsidR="00C206C1" w:rsidRPr="00C206C1">
        <w:rPr>
          <w:rFonts w:asciiTheme="minorHAnsi" w:hAnsiTheme="minorHAnsi"/>
        </w:rPr>
        <w:t xml:space="preserve"> an</w:t>
      </w:r>
      <w:r w:rsidR="00C206C1">
        <w:rPr>
          <w:rFonts w:asciiTheme="minorHAnsi" w:hAnsiTheme="minorHAnsi"/>
        </w:rPr>
        <w:t xml:space="preserve">alysis of results for all studies, and therefore clear documentation of this information is required.  The method of recording withdrawals will vary depending on the study, but this </w:t>
      </w:r>
      <w:proofErr w:type="gramStart"/>
      <w:r w:rsidR="00C206C1">
        <w:rPr>
          <w:rFonts w:asciiTheme="minorHAnsi" w:hAnsiTheme="minorHAnsi"/>
        </w:rPr>
        <w:t>should be clearly defined</w:t>
      </w:r>
      <w:proofErr w:type="gramEnd"/>
      <w:r w:rsidR="00C206C1">
        <w:rPr>
          <w:rFonts w:asciiTheme="minorHAnsi" w:hAnsiTheme="minorHAnsi"/>
        </w:rPr>
        <w:t xml:space="preserve"> in the </w:t>
      </w:r>
      <w:r w:rsidR="00C206C1" w:rsidRPr="00346F6E">
        <w:rPr>
          <w:rFonts w:asciiTheme="minorHAnsi" w:hAnsiTheme="minorHAnsi"/>
        </w:rPr>
        <w:t>Protocol</w:t>
      </w:r>
      <w:r w:rsidR="00C206C1">
        <w:rPr>
          <w:rFonts w:asciiTheme="minorHAnsi" w:hAnsiTheme="minorHAnsi"/>
        </w:rPr>
        <w:t>.</w:t>
      </w:r>
    </w:p>
    <w:p w:rsidR="006D2451" w:rsidRDefault="006D2451" w:rsidP="0016058C">
      <w:pPr>
        <w:autoSpaceDE w:val="0"/>
        <w:autoSpaceDN w:val="0"/>
        <w:adjustRightInd w:val="0"/>
        <w:spacing w:line="240" w:lineRule="auto"/>
        <w:ind w:left="0" w:right="0"/>
        <w:rPr>
          <w:rFonts w:asciiTheme="minorHAnsi" w:hAnsiTheme="minorHAnsi"/>
        </w:rPr>
      </w:pPr>
    </w:p>
    <w:p w:rsidR="00C70EAE" w:rsidRDefault="00C70EAE" w:rsidP="0016058C">
      <w:pPr>
        <w:autoSpaceDE w:val="0"/>
        <w:autoSpaceDN w:val="0"/>
        <w:adjustRightInd w:val="0"/>
        <w:spacing w:line="240" w:lineRule="auto"/>
        <w:ind w:left="0" w:right="0"/>
        <w:rPr>
          <w:rFonts w:asciiTheme="minorHAnsi" w:hAnsiTheme="minorHAnsi"/>
        </w:rPr>
      </w:pPr>
      <w:r>
        <w:rPr>
          <w:rFonts w:asciiTheme="minorHAnsi" w:hAnsiTheme="minorHAnsi"/>
        </w:rPr>
        <w:t xml:space="preserve">For the NHS REC Annual Report withdrawals </w:t>
      </w:r>
      <w:proofErr w:type="gramStart"/>
      <w:r>
        <w:rPr>
          <w:rFonts w:asciiTheme="minorHAnsi" w:hAnsiTheme="minorHAnsi"/>
        </w:rPr>
        <w:t>should be categorised</w:t>
      </w:r>
      <w:proofErr w:type="gramEnd"/>
      <w:r>
        <w:rPr>
          <w:rFonts w:asciiTheme="minorHAnsi" w:hAnsiTheme="minorHAnsi"/>
        </w:rPr>
        <w:t xml:space="preserve"> as:</w:t>
      </w:r>
    </w:p>
    <w:p w:rsidR="00C70EAE" w:rsidRPr="00C70EAE" w:rsidRDefault="00C70EAE" w:rsidP="00C70EAE">
      <w:pPr>
        <w:ind w:left="0"/>
        <w:rPr>
          <w:rFonts w:asciiTheme="minorHAnsi" w:hAnsiTheme="minorHAnsi"/>
        </w:rPr>
      </w:pPr>
      <w:r w:rsidRPr="00C70EAE">
        <w:rPr>
          <w:rFonts w:asciiTheme="minorHAnsi" w:hAnsiTheme="minorHAnsi"/>
        </w:rPr>
        <w:t xml:space="preserve">(a) </w:t>
      </w:r>
      <w:proofErr w:type="gramStart"/>
      <w:r w:rsidRPr="00C70EAE">
        <w:rPr>
          <w:rFonts w:asciiTheme="minorHAnsi" w:hAnsiTheme="minorHAnsi"/>
        </w:rPr>
        <w:t>withdrawal</w:t>
      </w:r>
      <w:proofErr w:type="gramEnd"/>
      <w:r w:rsidRPr="00C70EAE">
        <w:rPr>
          <w:rFonts w:asciiTheme="minorHAnsi" w:hAnsiTheme="minorHAnsi"/>
        </w:rPr>
        <w:t xml:space="preserve"> of consent </w:t>
      </w:r>
      <w:r w:rsidRPr="00C70EAE">
        <w:rPr>
          <w:rFonts w:asciiTheme="minorHAnsi" w:hAnsiTheme="minorHAnsi"/>
        </w:rPr>
        <w:tab/>
      </w:r>
    </w:p>
    <w:p w:rsidR="00C70EAE" w:rsidRPr="00C70EAE" w:rsidRDefault="00C70EAE" w:rsidP="00C70EAE">
      <w:pPr>
        <w:ind w:left="0"/>
        <w:rPr>
          <w:rFonts w:asciiTheme="minorHAnsi" w:hAnsiTheme="minorHAnsi"/>
        </w:rPr>
      </w:pPr>
      <w:r w:rsidRPr="00C70EAE">
        <w:rPr>
          <w:rFonts w:asciiTheme="minorHAnsi" w:hAnsiTheme="minorHAnsi"/>
        </w:rPr>
        <w:t xml:space="preserve">(b) </w:t>
      </w:r>
      <w:proofErr w:type="gramStart"/>
      <w:r w:rsidRPr="00C70EAE">
        <w:rPr>
          <w:rFonts w:asciiTheme="minorHAnsi" w:hAnsiTheme="minorHAnsi"/>
        </w:rPr>
        <w:t>loss</w:t>
      </w:r>
      <w:proofErr w:type="gramEnd"/>
      <w:r w:rsidRPr="00C70EAE">
        <w:rPr>
          <w:rFonts w:asciiTheme="minorHAnsi" w:hAnsiTheme="minorHAnsi"/>
        </w:rPr>
        <w:t xml:space="preserve"> to follow-up</w:t>
      </w:r>
      <w:r w:rsidRPr="00C70EAE">
        <w:rPr>
          <w:rFonts w:asciiTheme="minorHAnsi" w:hAnsiTheme="minorHAnsi"/>
        </w:rPr>
        <w:tab/>
      </w:r>
    </w:p>
    <w:p w:rsidR="00C70EAE" w:rsidRPr="00C70EAE" w:rsidRDefault="00C70EAE" w:rsidP="00C70EAE">
      <w:pPr>
        <w:autoSpaceDE w:val="0"/>
        <w:autoSpaceDN w:val="0"/>
        <w:adjustRightInd w:val="0"/>
        <w:spacing w:line="240" w:lineRule="auto"/>
        <w:ind w:left="0" w:right="0"/>
        <w:rPr>
          <w:rFonts w:asciiTheme="minorHAnsi" w:hAnsiTheme="minorHAnsi"/>
        </w:rPr>
      </w:pPr>
      <w:r w:rsidRPr="00C70EAE">
        <w:rPr>
          <w:rFonts w:asciiTheme="minorHAnsi" w:hAnsiTheme="minorHAnsi"/>
        </w:rPr>
        <w:t xml:space="preserve">(c) </w:t>
      </w:r>
      <w:proofErr w:type="gramStart"/>
      <w:r w:rsidRPr="00C70EAE">
        <w:rPr>
          <w:rFonts w:asciiTheme="minorHAnsi" w:hAnsiTheme="minorHAnsi"/>
        </w:rPr>
        <w:t>death</w:t>
      </w:r>
      <w:proofErr w:type="gramEnd"/>
      <w:r w:rsidRPr="00C70EAE">
        <w:rPr>
          <w:rFonts w:asciiTheme="minorHAnsi" w:hAnsiTheme="minorHAnsi"/>
        </w:rPr>
        <w:t xml:space="preserve"> (where not the primary outcome)</w:t>
      </w:r>
    </w:p>
    <w:p w:rsidR="00C70EAE" w:rsidRDefault="00C70EAE" w:rsidP="0016058C">
      <w:pPr>
        <w:autoSpaceDE w:val="0"/>
        <w:autoSpaceDN w:val="0"/>
        <w:adjustRightInd w:val="0"/>
        <w:spacing w:line="240" w:lineRule="auto"/>
        <w:ind w:left="0" w:right="0"/>
        <w:rPr>
          <w:rFonts w:asciiTheme="minorHAnsi" w:hAnsiTheme="minorHAnsi"/>
        </w:rPr>
      </w:pPr>
    </w:p>
    <w:p w:rsidR="006D2451" w:rsidRPr="006D2451" w:rsidRDefault="006D2451" w:rsidP="006D2451">
      <w:pPr>
        <w:autoSpaceDE w:val="0"/>
        <w:autoSpaceDN w:val="0"/>
        <w:adjustRightInd w:val="0"/>
        <w:spacing w:line="240" w:lineRule="auto"/>
        <w:ind w:left="0" w:right="0"/>
        <w:rPr>
          <w:rFonts w:asciiTheme="minorHAnsi" w:hAnsiTheme="minorHAnsi"/>
        </w:rPr>
      </w:pPr>
      <w:r>
        <w:rPr>
          <w:rFonts w:asciiTheme="minorHAnsi" w:hAnsiTheme="minorHAnsi"/>
        </w:rPr>
        <w:t xml:space="preserve">It should be clear in the PIS and consent form what will happen to </w:t>
      </w:r>
      <w:r w:rsidR="00397E3E">
        <w:rPr>
          <w:rFonts w:asciiTheme="minorHAnsi" w:hAnsiTheme="minorHAnsi"/>
        </w:rPr>
        <w:t>participant</w:t>
      </w:r>
      <w:r>
        <w:rPr>
          <w:rFonts w:asciiTheme="minorHAnsi" w:hAnsiTheme="minorHAnsi"/>
        </w:rPr>
        <w:t xml:space="preserve"> data if a </w:t>
      </w:r>
      <w:r w:rsidR="00397E3E">
        <w:rPr>
          <w:rFonts w:asciiTheme="minorHAnsi" w:hAnsiTheme="minorHAnsi"/>
        </w:rPr>
        <w:t>participant</w:t>
      </w:r>
      <w:r w:rsidR="00C70EAE">
        <w:rPr>
          <w:rFonts w:asciiTheme="minorHAnsi" w:hAnsiTheme="minorHAnsi"/>
        </w:rPr>
        <w:t xml:space="preserve"> withdraws from the study.  D</w:t>
      </w:r>
      <w:r>
        <w:rPr>
          <w:rFonts w:asciiTheme="minorHAnsi" w:hAnsiTheme="minorHAnsi"/>
        </w:rPr>
        <w:t xml:space="preserve">ata collected up to the point of withdrawal </w:t>
      </w:r>
      <w:r w:rsidR="00C70EAE">
        <w:rPr>
          <w:rFonts w:asciiTheme="minorHAnsi" w:hAnsiTheme="minorHAnsi"/>
        </w:rPr>
        <w:t xml:space="preserve">should be retained </w:t>
      </w:r>
      <w:r>
        <w:rPr>
          <w:rFonts w:asciiTheme="minorHAnsi" w:hAnsiTheme="minorHAnsi"/>
        </w:rPr>
        <w:t xml:space="preserve">unless the participant specifically requests that it </w:t>
      </w:r>
      <w:proofErr w:type="gramStart"/>
      <w:r>
        <w:rPr>
          <w:rFonts w:asciiTheme="minorHAnsi" w:hAnsiTheme="minorHAnsi"/>
        </w:rPr>
        <w:t>is</w:t>
      </w:r>
      <w:proofErr w:type="gramEnd"/>
      <w:r>
        <w:rPr>
          <w:rFonts w:asciiTheme="minorHAnsi" w:hAnsiTheme="minorHAnsi"/>
        </w:rPr>
        <w:t xml:space="preserve"> removed. </w:t>
      </w:r>
      <w:r w:rsidRPr="006D2451">
        <w:t xml:space="preserve"> </w:t>
      </w:r>
      <w:r>
        <w:rPr>
          <w:rFonts w:asciiTheme="minorHAnsi" w:hAnsiTheme="minorHAnsi"/>
        </w:rPr>
        <w:t>In such cases, i</w:t>
      </w:r>
      <w:r w:rsidRPr="006D2451">
        <w:rPr>
          <w:rFonts w:asciiTheme="minorHAnsi" w:hAnsiTheme="minorHAnsi"/>
        </w:rPr>
        <w:t xml:space="preserve">nformation regarding the participant </w:t>
      </w:r>
      <w:proofErr w:type="gramStart"/>
      <w:r>
        <w:rPr>
          <w:rFonts w:asciiTheme="minorHAnsi" w:hAnsiTheme="minorHAnsi"/>
        </w:rPr>
        <w:t>should</w:t>
      </w:r>
      <w:r w:rsidRPr="006D2451">
        <w:rPr>
          <w:rFonts w:asciiTheme="minorHAnsi" w:hAnsiTheme="minorHAnsi"/>
        </w:rPr>
        <w:t xml:space="preserve"> be</w:t>
      </w:r>
      <w:r>
        <w:rPr>
          <w:rFonts w:asciiTheme="minorHAnsi" w:hAnsiTheme="minorHAnsi"/>
        </w:rPr>
        <w:t xml:space="preserve"> </w:t>
      </w:r>
      <w:r w:rsidRPr="006D2451">
        <w:rPr>
          <w:rFonts w:asciiTheme="minorHAnsi" w:hAnsiTheme="minorHAnsi"/>
        </w:rPr>
        <w:t>retained</w:t>
      </w:r>
      <w:proofErr w:type="gramEnd"/>
      <w:r w:rsidRPr="006D2451">
        <w:rPr>
          <w:rFonts w:asciiTheme="minorHAnsi" w:hAnsiTheme="minorHAnsi"/>
        </w:rPr>
        <w:t xml:space="preserve"> at site as part of the </w:t>
      </w:r>
      <w:r w:rsidR="00397E3E">
        <w:rPr>
          <w:rFonts w:asciiTheme="minorHAnsi" w:hAnsiTheme="minorHAnsi"/>
        </w:rPr>
        <w:t>participant</w:t>
      </w:r>
      <w:r w:rsidRPr="006D2451">
        <w:rPr>
          <w:rFonts w:asciiTheme="minorHAnsi" w:hAnsiTheme="minorHAnsi"/>
        </w:rPr>
        <w:t xml:space="preserve"> notes, along with their withdrawal form and request to</w:t>
      </w:r>
    </w:p>
    <w:p w:rsidR="006D2451" w:rsidRDefault="006D2451" w:rsidP="006D2451">
      <w:pPr>
        <w:autoSpaceDE w:val="0"/>
        <w:autoSpaceDN w:val="0"/>
        <w:adjustRightInd w:val="0"/>
        <w:spacing w:line="240" w:lineRule="auto"/>
        <w:ind w:left="0" w:right="0"/>
        <w:rPr>
          <w:rFonts w:asciiTheme="minorHAnsi" w:hAnsiTheme="minorHAnsi"/>
        </w:rPr>
      </w:pPr>
      <w:proofErr w:type="gramStart"/>
      <w:r w:rsidRPr="006D2451">
        <w:rPr>
          <w:rFonts w:asciiTheme="minorHAnsi" w:hAnsiTheme="minorHAnsi"/>
        </w:rPr>
        <w:t>delete</w:t>
      </w:r>
      <w:proofErr w:type="gramEnd"/>
      <w:r w:rsidRPr="006D2451">
        <w:rPr>
          <w:rFonts w:asciiTheme="minorHAnsi" w:hAnsiTheme="minorHAnsi"/>
        </w:rPr>
        <w:t xml:space="preserve"> data. </w:t>
      </w:r>
      <w:r>
        <w:rPr>
          <w:rFonts w:asciiTheme="minorHAnsi" w:hAnsiTheme="minorHAnsi"/>
        </w:rPr>
        <w:t>R</w:t>
      </w:r>
      <w:r w:rsidRPr="006D2451">
        <w:rPr>
          <w:rFonts w:asciiTheme="minorHAnsi" w:hAnsiTheme="minorHAnsi"/>
        </w:rPr>
        <w:t>equest</w:t>
      </w:r>
      <w:r>
        <w:rPr>
          <w:rFonts w:asciiTheme="minorHAnsi" w:hAnsiTheme="minorHAnsi"/>
        </w:rPr>
        <w:t>s</w:t>
      </w:r>
      <w:r w:rsidRPr="006D2451">
        <w:rPr>
          <w:rFonts w:asciiTheme="minorHAnsi" w:hAnsiTheme="minorHAnsi"/>
        </w:rPr>
        <w:t xml:space="preserve"> to delete data </w:t>
      </w:r>
      <w:proofErr w:type="gramStart"/>
      <w:r>
        <w:rPr>
          <w:rFonts w:asciiTheme="minorHAnsi" w:hAnsiTheme="minorHAnsi"/>
        </w:rPr>
        <w:t>should</w:t>
      </w:r>
      <w:r w:rsidRPr="006D2451">
        <w:rPr>
          <w:rFonts w:asciiTheme="minorHAnsi" w:hAnsiTheme="minorHAnsi"/>
        </w:rPr>
        <w:t xml:space="preserve"> be made</w:t>
      </w:r>
      <w:proofErr w:type="gramEnd"/>
      <w:r w:rsidRPr="006D2451">
        <w:rPr>
          <w:rFonts w:asciiTheme="minorHAnsi" w:hAnsiTheme="minorHAnsi"/>
        </w:rPr>
        <w:t xml:space="preserve"> in writing by the</w:t>
      </w:r>
      <w:r>
        <w:rPr>
          <w:rFonts w:asciiTheme="minorHAnsi" w:hAnsiTheme="minorHAnsi"/>
        </w:rPr>
        <w:t xml:space="preserve"> </w:t>
      </w:r>
      <w:r w:rsidRPr="006D2451">
        <w:rPr>
          <w:rFonts w:asciiTheme="minorHAnsi" w:hAnsiTheme="minorHAnsi"/>
        </w:rPr>
        <w:t>participant</w:t>
      </w:r>
      <w:r w:rsidR="00244CCD">
        <w:rPr>
          <w:rFonts w:asciiTheme="minorHAnsi" w:hAnsiTheme="minorHAnsi"/>
        </w:rPr>
        <w:t xml:space="preserve"> or their legal representative</w:t>
      </w:r>
      <w:r w:rsidRPr="006D2451">
        <w:rPr>
          <w:rFonts w:asciiTheme="minorHAnsi" w:hAnsiTheme="minorHAnsi"/>
        </w:rPr>
        <w:t>.</w:t>
      </w:r>
    </w:p>
    <w:p w:rsidR="0016058C" w:rsidRPr="00844288" w:rsidRDefault="0016058C" w:rsidP="00FA08A4">
      <w:pPr>
        <w:ind w:left="0" w:right="-24"/>
        <w:rPr>
          <w:rFonts w:ascii="Calibri" w:hAnsi="Calibri"/>
          <w:lang w:val="en"/>
        </w:rPr>
      </w:pPr>
    </w:p>
    <w:p w:rsidR="00BB7BA8" w:rsidRPr="00844288" w:rsidRDefault="00BB7BA8" w:rsidP="00BB7BA8">
      <w:pPr>
        <w:pStyle w:val="ListParagraph"/>
        <w:numPr>
          <w:ilvl w:val="0"/>
          <w:numId w:val="15"/>
        </w:numPr>
        <w:autoSpaceDE w:val="0"/>
        <w:autoSpaceDN w:val="0"/>
        <w:adjustRightInd w:val="0"/>
        <w:spacing w:line="240" w:lineRule="auto"/>
        <w:ind w:right="0"/>
        <w:rPr>
          <w:rFonts w:asciiTheme="minorHAnsi" w:hAnsiTheme="minorHAnsi"/>
          <w:b/>
        </w:rPr>
      </w:pPr>
      <w:r w:rsidRPr="00844288">
        <w:rPr>
          <w:rFonts w:asciiTheme="minorHAnsi" w:hAnsiTheme="minorHAnsi"/>
          <w:b/>
        </w:rPr>
        <w:t>Related Documents</w:t>
      </w:r>
    </w:p>
    <w:p w:rsidR="00BB7BA8" w:rsidRDefault="00A016D3" w:rsidP="00AD6D09">
      <w:pPr>
        <w:pStyle w:val="ListParagraph"/>
        <w:autoSpaceDE w:val="0"/>
        <w:autoSpaceDN w:val="0"/>
        <w:adjustRightInd w:val="0"/>
        <w:spacing w:line="240" w:lineRule="auto"/>
        <w:ind w:left="0" w:right="0"/>
        <w:rPr>
          <w:rStyle w:val="Hyperlink"/>
          <w:rFonts w:asciiTheme="minorHAnsi" w:hAnsiTheme="minorHAnsi"/>
        </w:rPr>
      </w:pPr>
      <w:hyperlink r:id="rId18" w:history="1">
        <w:r w:rsidR="00AD6D09" w:rsidRPr="00844288">
          <w:rPr>
            <w:rStyle w:val="Hyperlink"/>
            <w:rFonts w:asciiTheme="minorHAnsi" w:hAnsiTheme="minorHAnsi"/>
          </w:rPr>
          <w:t>Delegation Log Template</w:t>
        </w:r>
      </w:hyperlink>
      <w:bookmarkStart w:id="0" w:name="_GoBack"/>
      <w:bookmarkEnd w:id="0"/>
    </w:p>
    <w:p w:rsidR="00AD6D09" w:rsidRPr="00844288" w:rsidRDefault="00A016D3" w:rsidP="00AD6D09">
      <w:pPr>
        <w:pStyle w:val="ListParagraph"/>
        <w:autoSpaceDE w:val="0"/>
        <w:autoSpaceDN w:val="0"/>
        <w:adjustRightInd w:val="0"/>
        <w:spacing w:line="240" w:lineRule="auto"/>
        <w:ind w:left="0" w:right="0"/>
        <w:rPr>
          <w:rFonts w:asciiTheme="minorHAnsi" w:hAnsiTheme="minorHAnsi"/>
          <w:color w:val="000000"/>
        </w:rPr>
      </w:pPr>
      <w:hyperlink r:id="rId19" w:history="1">
        <w:r w:rsidR="00AD6D09" w:rsidRPr="00844288">
          <w:rPr>
            <w:rStyle w:val="Hyperlink"/>
            <w:rFonts w:asciiTheme="minorHAnsi" w:hAnsiTheme="minorHAnsi"/>
          </w:rPr>
          <w:t>SOP MMUHTA0</w:t>
        </w:r>
        <w:r w:rsidR="00AD6D09" w:rsidRPr="00844288">
          <w:rPr>
            <w:rStyle w:val="Hyperlink"/>
            <w:rFonts w:asciiTheme="minorHAnsi" w:hAnsiTheme="minorHAnsi"/>
          </w:rPr>
          <w:t>0</w:t>
        </w:r>
        <w:r w:rsidR="00AD6D09" w:rsidRPr="00844288">
          <w:rPr>
            <w:rStyle w:val="Hyperlink"/>
            <w:rFonts w:asciiTheme="minorHAnsi" w:hAnsiTheme="minorHAnsi"/>
          </w:rPr>
          <w:t>1: Obtaining Consent</w:t>
        </w:r>
      </w:hyperlink>
    </w:p>
    <w:p w:rsidR="0005275A" w:rsidRDefault="00A016D3" w:rsidP="00AD6D09">
      <w:pPr>
        <w:pStyle w:val="ListParagraph"/>
        <w:autoSpaceDE w:val="0"/>
        <w:autoSpaceDN w:val="0"/>
        <w:adjustRightInd w:val="0"/>
        <w:spacing w:line="240" w:lineRule="auto"/>
        <w:ind w:left="0" w:right="0"/>
      </w:pPr>
      <w:hyperlink r:id="rId20" w:history="1">
        <w:proofErr w:type="gramStart"/>
        <w:r w:rsidR="002A5648">
          <w:rPr>
            <w:rStyle w:val="Hyperlink"/>
            <w:rFonts w:ascii="Calibri" w:hAnsi="Calibri"/>
          </w:rPr>
          <w:t xml:space="preserve">SOP4  </w:t>
        </w:r>
        <w:r w:rsidR="00397E3E">
          <w:rPr>
            <w:rStyle w:val="Hyperlink"/>
            <w:rFonts w:ascii="Calibri" w:hAnsi="Calibri"/>
          </w:rPr>
          <w:t>Participant</w:t>
        </w:r>
        <w:proofErr w:type="gramEnd"/>
        <w:r w:rsidR="002A5648">
          <w:rPr>
            <w:rStyle w:val="Hyperlink"/>
            <w:rFonts w:ascii="Calibri" w:hAnsi="Calibri"/>
          </w:rPr>
          <w:t xml:space="preserve"> Information Sheet and Consent Fo</w:t>
        </w:r>
        <w:r w:rsidR="002A5648">
          <w:rPr>
            <w:rStyle w:val="Hyperlink"/>
            <w:rFonts w:ascii="Calibri" w:hAnsi="Calibri"/>
          </w:rPr>
          <w:t>r</w:t>
        </w:r>
        <w:r w:rsidR="002A5648">
          <w:rPr>
            <w:rStyle w:val="Hyperlink"/>
            <w:rFonts w:ascii="Calibri" w:hAnsi="Calibri"/>
          </w:rPr>
          <w:t>m Development</w:t>
        </w:r>
      </w:hyperlink>
    </w:p>
    <w:p w:rsidR="00AD6D09" w:rsidRPr="00844288" w:rsidRDefault="00A016D3" w:rsidP="00AD6D09">
      <w:pPr>
        <w:pStyle w:val="ListParagraph"/>
        <w:autoSpaceDE w:val="0"/>
        <w:autoSpaceDN w:val="0"/>
        <w:adjustRightInd w:val="0"/>
        <w:spacing w:line="240" w:lineRule="auto"/>
        <w:ind w:left="0" w:right="0"/>
        <w:rPr>
          <w:rFonts w:asciiTheme="minorHAnsi" w:hAnsiTheme="minorHAnsi"/>
          <w:color w:val="000000"/>
        </w:rPr>
      </w:pPr>
      <w:hyperlink r:id="rId21" w:history="1">
        <w:r w:rsidR="000811CC" w:rsidRPr="00844288">
          <w:rPr>
            <w:rStyle w:val="Hyperlink"/>
            <w:rFonts w:asciiTheme="minorHAnsi" w:hAnsiTheme="minorHAnsi"/>
          </w:rPr>
          <w:t>SOP7 Study Ma</w:t>
        </w:r>
        <w:r w:rsidR="000811CC" w:rsidRPr="00844288">
          <w:rPr>
            <w:rStyle w:val="Hyperlink"/>
            <w:rFonts w:asciiTheme="minorHAnsi" w:hAnsiTheme="minorHAnsi"/>
          </w:rPr>
          <w:t>s</w:t>
        </w:r>
        <w:r w:rsidR="000811CC" w:rsidRPr="00844288">
          <w:rPr>
            <w:rStyle w:val="Hyperlink"/>
            <w:rFonts w:asciiTheme="minorHAnsi" w:hAnsiTheme="minorHAnsi"/>
          </w:rPr>
          <w:t>ter File and Site File Set-up</w:t>
        </w:r>
      </w:hyperlink>
    </w:p>
    <w:p w:rsidR="000811CC" w:rsidRPr="00844288" w:rsidRDefault="000811CC" w:rsidP="00AD6D09">
      <w:pPr>
        <w:pStyle w:val="ListParagraph"/>
        <w:autoSpaceDE w:val="0"/>
        <w:autoSpaceDN w:val="0"/>
        <w:adjustRightInd w:val="0"/>
        <w:spacing w:line="240" w:lineRule="auto"/>
        <w:ind w:left="0" w:right="0"/>
        <w:rPr>
          <w:rFonts w:asciiTheme="minorHAnsi" w:hAnsiTheme="minorHAnsi"/>
        </w:rPr>
      </w:pPr>
    </w:p>
    <w:p w:rsidR="00D837C7" w:rsidRPr="00844288" w:rsidRDefault="00BB7BA8" w:rsidP="00BB7BA8">
      <w:pPr>
        <w:pStyle w:val="ListParagraph"/>
        <w:numPr>
          <w:ilvl w:val="0"/>
          <w:numId w:val="15"/>
        </w:numPr>
        <w:autoSpaceDE w:val="0"/>
        <w:autoSpaceDN w:val="0"/>
        <w:adjustRightInd w:val="0"/>
        <w:spacing w:line="240" w:lineRule="auto"/>
        <w:ind w:right="0"/>
        <w:rPr>
          <w:rFonts w:asciiTheme="minorHAnsi" w:hAnsiTheme="minorHAnsi"/>
          <w:b/>
        </w:rPr>
      </w:pPr>
      <w:r w:rsidRPr="00844288">
        <w:rPr>
          <w:rFonts w:asciiTheme="minorHAnsi" w:hAnsiTheme="minorHAnsi"/>
          <w:b/>
        </w:rPr>
        <w:t>References</w:t>
      </w:r>
    </w:p>
    <w:p w:rsidR="00B839D9" w:rsidRPr="00844288" w:rsidRDefault="00B839D9" w:rsidP="00D837C7">
      <w:pPr>
        <w:pStyle w:val="Default"/>
        <w:rPr>
          <w:rFonts w:asciiTheme="minorHAnsi" w:hAnsiTheme="minorHAnsi"/>
          <w:color w:val="auto"/>
        </w:rPr>
      </w:pPr>
      <w:r w:rsidRPr="00844288">
        <w:rPr>
          <w:rFonts w:asciiTheme="minorHAnsi" w:hAnsiTheme="minorHAnsi"/>
          <w:color w:val="auto"/>
        </w:rPr>
        <w:t>HRA Guidance for researchers and Ethics Committees on Informed Consent</w:t>
      </w:r>
    </w:p>
    <w:p w:rsidR="00B839D9" w:rsidRPr="00844288" w:rsidRDefault="00A016D3" w:rsidP="00D837C7">
      <w:pPr>
        <w:pStyle w:val="Default"/>
        <w:rPr>
          <w:rFonts w:asciiTheme="minorHAnsi" w:hAnsiTheme="minorHAnsi"/>
          <w:color w:val="auto"/>
        </w:rPr>
      </w:pPr>
      <w:hyperlink r:id="rId22" w:history="1">
        <w:r w:rsidR="00B839D9" w:rsidRPr="00844288">
          <w:rPr>
            <w:rStyle w:val="Hyperlink"/>
            <w:rFonts w:asciiTheme="minorHAnsi" w:hAnsiTheme="minorHAnsi"/>
          </w:rPr>
          <w:t>http://www.hra-decisiontools.org.uk/consent/</w:t>
        </w:r>
      </w:hyperlink>
    </w:p>
    <w:p w:rsidR="00BB7BA8" w:rsidRPr="00844288" w:rsidRDefault="00A016D3" w:rsidP="00D837C7">
      <w:pPr>
        <w:pStyle w:val="Default"/>
        <w:rPr>
          <w:rFonts w:asciiTheme="minorHAnsi" w:hAnsiTheme="minorHAnsi"/>
          <w:color w:val="auto"/>
        </w:rPr>
      </w:pPr>
      <w:hyperlink r:id="rId23" w:history="1">
        <w:r w:rsidR="0035657E" w:rsidRPr="00844288">
          <w:rPr>
            <w:rStyle w:val="Hyperlink"/>
            <w:rFonts w:asciiTheme="minorHAnsi" w:hAnsiTheme="minorHAnsi"/>
          </w:rPr>
          <w:t>http://www.hra.nhs.uk/resources/before-you-apply/consent-and-participation/consent-and-participant-information/</w:t>
        </w:r>
      </w:hyperlink>
    </w:p>
    <w:p w:rsidR="00BB7BA8" w:rsidRPr="00844288" w:rsidRDefault="00BB7BA8" w:rsidP="00D837C7">
      <w:pPr>
        <w:pStyle w:val="Default"/>
        <w:rPr>
          <w:rFonts w:asciiTheme="minorHAnsi" w:hAnsiTheme="minorHAnsi"/>
          <w:color w:val="auto"/>
        </w:rPr>
      </w:pPr>
    </w:p>
    <w:p w:rsidR="0035657E" w:rsidRDefault="0035657E" w:rsidP="00D837C7">
      <w:pPr>
        <w:pStyle w:val="Default"/>
        <w:rPr>
          <w:rFonts w:asciiTheme="minorHAnsi" w:hAnsiTheme="minorHAnsi"/>
          <w:color w:val="auto"/>
          <w:sz w:val="22"/>
          <w:szCs w:val="22"/>
        </w:rPr>
      </w:pPr>
    </w:p>
    <w:sectPr w:rsidR="0035657E" w:rsidSect="00A76975">
      <w:footerReference w:type="default" r:id="rId2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0B" w:rsidRDefault="00D85D0B" w:rsidP="001466C5">
      <w:pPr>
        <w:spacing w:line="240" w:lineRule="auto"/>
      </w:pPr>
      <w:r>
        <w:separator/>
      </w:r>
    </w:p>
  </w:endnote>
  <w:endnote w:type="continuationSeparator" w:id="0">
    <w:p w:rsidR="00D85D0B" w:rsidRDefault="00D85D0B" w:rsidP="00146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B2" w:rsidRDefault="007A18B2" w:rsidP="007A18B2">
    <w:pPr>
      <w:pStyle w:val="Footer"/>
      <w:jc w:val="center"/>
      <w:rPr>
        <w:bCs/>
        <w:sz w:val="20"/>
        <w:szCs w:val="20"/>
      </w:rPr>
    </w:pPr>
    <w:r>
      <w:rPr>
        <w:sz w:val="20"/>
        <w:szCs w:val="20"/>
      </w:rPr>
      <w:t>SOP Ref No:</w:t>
    </w:r>
    <w:r>
      <w:rPr>
        <w:bCs/>
        <w:sz w:val="20"/>
        <w:szCs w:val="20"/>
      </w:rPr>
      <w:t xml:space="preserve"> MMU-RKE SOP 010 </w:t>
    </w:r>
    <w:r w:rsidR="00367C57">
      <w:rPr>
        <w:bCs/>
        <w:sz w:val="20"/>
        <w:szCs w:val="20"/>
      </w:rPr>
      <w:tab/>
    </w:r>
    <w:r w:rsidR="00367C57">
      <w:rPr>
        <w:bCs/>
        <w:sz w:val="20"/>
        <w:szCs w:val="20"/>
      </w:rPr>
      <w:tab/>
      <w:t xml:space="preserve">          </w:t>
    </w:r>
    <w:r w:rsidR="00B458D4">
      <w:rPr>
        <w:bCs/>
        <w:sz w:val="20"/>
        <w:szCs w:val="20"/>
      </w:rPr>
      <w:t>V</w:t>
    </w:r>
    <w:r w:rsidR="00367C57">
      <w:rPr>
        <w:bCs/>
        <w:sz w:val="20"/>
        <w:szCs w:val="20"/>
      </w:rPr>
      <w:t>ersion 1</w:t>
    </w:r>
    <w:r w:rsidR="00B458D4">
      <w:rPr>
        <w:bCs/>
        <w:sz w:val="20"/>
        <w:szCs w:val="20"/>
      </w:rPr>
      <w:t>.0</w:t>
    </w:r>
    <w:r w:rsidR="00367C57">
      <w:rPr>
        <w:bCs/>
        <w:sz w:val="20"/>
        <w:szCs w:val="20"/>
      </w:rPr>
      <w:t xml:space="preserve">, </w:t>
    </w:r>
    <w:r w:rsidR="00B458D4">
      <w:rPr>
        <w:bCs/>
        <w:sz w:val="20"/>
        <w:szCs w:val="20"/>
      </w:rPr>
      <w:t>1</w:t>
    </w:r>
    <w:r w:rsidR="00B458D4" w:rsidRPr="00B458D4">
      <w:rPr>
        <w:bCs/>
        <w:sz w:val="20"/>
        <w:szCs w:val="20"/>
        <w:vertAlign w:val="superscript"/>
      </w:rPr>
      <w:t>st</w:t>
    </w:r>
    <w:r w:rsidR="00B458D4">
      <w:rPr>
        <w:bCs/>
        <w:sz w:val="20"/>
        <w:szCs w:val="20"/>
      </w:rPr>
      <w:t xml:space="preserve"> February 2016</w:t>
    </w:r>
  </w:p>
  <w:p w:rsidR="007A18B2" w:rsidRDefault="007A18B2" w:rsidP="007A18B2">
    <w:pPr>
      <w:pStyle w:val="Footer"/>
      <w:jc w:val="center"/>
      <w:rPr>
        <w:b/>
        <w:bCs/>
        <w:sz w:val="20"/>
        <w:szCs w:val="20"/>
      </w:rPr>
    </w:pPr>
    <w:r>
      <w:rPr>
        <w:bCs/>
        <w:sz w:val="20"/>
        <w:szCs w:val="20"/>
      </w:rPr>
      <w:fldChar w:fldCharType="begin"/>
    </w:r>
    <w:r>
      <w:rPr>
        <w:bCs/>
        <w:sz w:val="20"/>
        <w:szCs w:val="20"/>
      </w:rPr>
      <w:instrText xml:space="preserve"> PAGE   \* MERGEFORMAT </w:instrText>
    </w:r>
    <w:r>
      <w:rPr>
        <w:bCs/>
        <w:sz w:val="20"/>
        <w:szCs w:val="20"/>
      </w:rPr>
      <w:fldChar w:fldCharType="separate"/>
    </w:r>
    <w:r w:rsidR="00A016D3">
      <w:rPr>
        <w:bCs/>
        <w:noProof/>
        <w:sz w:val="20"/>
        <w:szCs w:val="20"/>
      </w:rPr>
      <w:t>5</w:t>
    </w:r>
    <w:r>
      <w:rPr>
        <w:bCs/>
        <w:sz w:val="20"/>
        <w:szCs w:val="20"/>
      </w:rPr>
      <w:fldChar w:fldCharType="end"/>
    </w:r>
    <w:r>
      <w:rPr>
        <w:bCs/>
        <w:sz w:val="20"/>
        <w:szCs w:val="20"/>
      </w:rPr>
      <w:t xml:space="preserve"> of </w:t>
    </w:r>
    <w:r>
      <w:rPr>
        <w:bCs/>
        <w:sz w:val="20"/>
        <w:szCs w:val="20"/>
      </w:rPr>
      <w:fldChar w:fldCharType="begin"/>
    </w:r>
    <w:r>
      <w:rPr>
        <w:bCs/>
        <w:sz w:val="20"/>
        <w:szCs w:val="20"/>
      </w:rPr>
      <w:instrText xml:space="preserve"> NUMPAGES   \* MERGEFORMAT </w:instrText>
    </w:r>
    <w:r>
      <w:rPr>
        <w:bCs/>
        <w:sz w:val="20"/>
        <w:szCs w:val="20"/>
      </w:rPr>
      <w:fldChar w:fldCharType="separate"/>
    </w:r>
    <w:r w:rsidR="00A016D3">
      <w:rPr>
        <w:bCs/>
        <w:noProof/>
        <w:sz w:val="20"/>
        <w:szCs w:val="20"/>
      </w:rPr>
      <w:t>5</w:t>
    </w:r>
    <w:r>
      <w:rPr>
        <w:bCs/>
        <w:sz w:val="20"/>
        <w:szCs w:val="20"/>
      </w:rPr>
      <w:fldChar w:fldCharType="end"/>
    </w:r>
  </w:p>
  <w:p w:rsidR="007A18B2" w:rsidRDefault="007A18B2" w:rsidP="007A18B2">
    <w:pPr>
      <w:pStyle w:val="Footer"/>
      <w:jc w:val="center"/>
      <w:rPr>
        <w:bCs/>
        <w:sz w:val="20"/>
        <w:szCs w:val="20"/>
      </w:rPr>
    </w:pPr>
    <w:r>
      <w:rPr>
        <w:b/>
        <w:bCs/>
        <w:sz w:val="20"/>
        <w:szCs w:val="20"/>
      </w:rPr>
      <w:t>DOCUMENT UNCONTROLLED WHEN PRINTED</w:t>
    </w:r>
  </w:p>
  <w:p w:rsidR="006A6084" w:rsidRPr="007A18B2" w:rsidRDefault="006A6084" w:rsidP="007A18B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0B" w:rsidRDefault="00D85D0B" w:rsidP="001466C5">
      <w:pPr>
        <w:spacing w:line="240" w:lineRule="auto"/>
      </w:pPr>
      <w:r>
        <w:separator/>
      </w:r>
    </w:p>
  </w:footnote>
  <w:footnote w:type="continuationSeparator" w:id="0">
    <w:p w:rsidR="00D85D0B" w:rsidRDefault="00D85D0B" w:rsidP="001466C5">
      <w:pPr>
        <w:spacing w:line="240" w:lineRule="auto"/>
      </w:pPr>
      <w:r>
        <w:continuationSeparator/>
      </w:r>
    </w:p>
  </w:footnote>
  <w:footnote w:id="1">
    <w:p w:rsidR="00C1188A" w:rsidRPr="00C1188A" w:rsidRDefault="00C1188A">
      <w:pPr>
        <w:pStyle w:val="FootnoteText"/>
        <w:rPr>
          <w:rFonts w:asciiTheme="minorHAnsi" w:hAnsiTheme="minorHAnsi"/>
          <w:sz w:val="22"/>
          <w:szCs w:val="22"/>
        </w:rPr>
      </w:pPr>
      <w:r w:rsidRPr="00C1188A">
        <w:rPr>
          <w:rStyle w:val="FootnoteReference"/>
          <w:rFonts w:asciiTheme="minorHAnsi" w:hAnsiTheme="minorHAnsi"/>
          <w:sz w:val="22"/>
          <w:szCs w:val="22"/>
        </w:rPr>
        <w:footnoteRef/>
      </w:r>
      <w:r w:rsidRPr="00C1188A">
        <w:rPr>
          <w:rFonts w:asciiTheme="minorHAnsi" w:hAnsiTheme="minorHAnsi"/>
          <w:sz w:val="22"/>
          <w:szCs w:val="22"/>
        </w:rPr>
        <w:t xml:space="preserve"> There may need to be limits to confidentiality, if for example a participant discloses criminal activity, abuse, or activity that could put others in harm.  Participants </w:t>
      </w:r>
      <w:proofErr w:type="gramStart"/>
      <w:r w:rsidRPr="00C1188A">
        <w:rPr>
          <w:rFonts w:asciiTheme="minorHAnsi" w:hAnsiTheme="minorHAnsi"/>
          <w:sz w:val="22"/>
          <w:szCs w:val="22"/>
        </w:rPr>
        <w:t>must be informed</w:t>
      </w:r>
      <w:proofErr w:type="gramEnd"/>
      <w:r w:rsidRPr="00C1188A">
        <w:rPr>
          <w:rFonts w:asciiTheme="minorHAnsi" w:hAnsiTheme="minorHAnsi"/>
          <w:sz w:val="22"/>
          <w:szCs w:val="22"/>
        </w:rPr>
        <w:t xml:space="preserve"> in advance of the types of activities that must be disclosed, and to whom they must be disclosed.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3D1"/>
    <w:multiLevelType w:val="multilevel"/>
    <w:tmpl w:val="EE48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6372E"/>
    <w:multiLevelType w:val="multilevel"/>
    <w:tmpl w:val="E36667FC"/>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B37DBC"/>
    <w:multiLevelType w:val="multilevel"/>
    <w:tmpl w:val="CDFA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66678"/>
    <w:multiLevelType w:val="multilevel"/>
    <w:tmpl w:val="8FA6533C"/>
    <w:lvl w:ilvl="0">
      <w:start w:val="1"/>
      <w:numFmt w:val="bullet"/>
      <w:lvlText w:val=""/>
      <w:lvlJc w:val="left"/>
      <w:pPr>
        <w:ind w:left="360" w:hanging="360"/>
      </w:pPr>
      <w:rPr>
        <w:rFonts w:ascii="Symbol" w:hAnsi="Symbol" w:hint="default"/>
        <w:b/>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9A1BC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D6DEC"/>
    <w:multiLevelType w:val="hybridMultilevel"/>
    <w:tmpl w:val="6FC0921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6036B9"/>
    <w:multiLevelType w:val="hybridMultilevel"/>
    <w:tmpl w:val="461C117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B4D55"/>
    <w:multiLevelType w:val="hybridMultilevel"/>
    <w:tmpl w:val="71C41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443DCF"/>
    <w:multiLevelType w:val="multilevel"/>
    <w:tmpl w:val="FB96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A3A1D"/>
    <w:multiLevelType w:val="multilevel"/>
    <w:tmpl w:val="61C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76AE9"/>
    <w:multiLevelType w:val="multilevel"/>
    <w:tmpl w:val="BFDC13A8"/>
    <w:lvl w:ilvl="0">
      <w:start w:val="20"/>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DE27B2A"/>
    <w:multiLevelType w:val="hybridMultilevel"/>
    <w:tmpl w:val="A844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47E77"/>
    <w:multiLevelType w:val="hybridMultilevel"/>
    <w:tmpl w:val="FEE64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14A06"/>
    <w:multiLevelType w:val="hybridMultilevel"/>
    <w:tmpl w:val="F8B874F2"/>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16C64"/>
    <w:multiLevelType w:val="multilevel"/>
    <w:tmpl w:val="1CA4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E3D3F"/>
    <w:multiLevelType w:val="multilevel"/>
    <w:tmpl w:val="B836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A834F1"/>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A9C28AF"/>
    <w:multiLevelType w:val="hybridMultilevel"/>
    <w:tmpl w:val="10169282"/>
    <w:lvl w:ilvl="0" w:tplc="CBBCA1FA">
      <w:start w:val="1"/>
      <w:numFmt w:val="decimal"/>
      <w:lvlText w:val="%1."/>
      <w:lvlJc w:val="left"/>
      <w:pPr>
        <w:tabs>
          <w:tab w:val="num" w:pos="2340"/>
        </w:tabs>
        <w:ind w:left="2340" w:hanging="360"/>
      </w:pPr>
      <w:rPr>
        <w:b w:val="0"/>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35543F1"/>
    <w:multiLevelType w:val="hybridMultilevel"/>
    <w:tmpl w:val="7E10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4687D"/>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6614097"/>
    <w:multiLevelType w:val="hybridMultilevel"/>
    <w:tmpl w:val="47CAA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C112D"/>
    <w:multiLevelType w:val="multilevel"/>
    <w:tmpl w:val="54C8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7212B"/>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C230044"/>
    <w:multiLevelType w:val="hybridMultilevel"/>
    <w:tmpl w:val="95D82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720A3"/>
    <w:multiLevelType w:val="hybridMultilevel"/>
    <w:tmpl w:val="ABCC2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4E4189"/>
    <w:multiLevelType w:val="hybridMultilevel"/>
    <w:tmpl w:val="B8EE0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D0D2C"/>
    <w:multiLevelType w:val="multilevel"/>
    <w:tmpl w:val="F13C422A"/>
    <w:lvl w:ilvl="0">
      <w:start w:val="3"/>
      <w:numFmt w:val="decimal"/>
      <w:lvlText w:val="%1"/>
      <w:lvlJc w:val="left"/>
      <w:pPr>
        <w:ind w:left="360" w:hanging="360"/>
      </w:pPr>
      <w:rPr>
        <w:rFonts w:hint="default"/>
        <w:b/>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8665059"/>
    <w:multiLevelType w:val="multilevel"/>
    <w:tmpl w:val="60F0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2A025F"/>
    <w:multiLevelType w:val="multilevel"/>
    <w:tmpl w:val="2D6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C548D"/>
    <w:multiLevelType w:val="multilevel"/>
    <w:tmpl w:val="F874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8E0782"/>
    <w:multiLevelType w:val="multilevel"/>
    <w:tmpl w:val="5424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62015"/>
    <w:multiLevelType w:val="hybridMultilevel"/>
    <w:tmpl w:val="EFF4EFBE"/>
    <w:lvl w:ilvl="0" w:tplc="1EF27F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D529F8"/>
    <w:multiLevelType w:val="hybridMultilevel"/>
    <w:tmpl w:val="23BE903A"/>
    <w:lvl w:ilvl="0" w:tplc="906852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972EF"/>
    <w:multiLevelType w:val="multilevel"/>
    <w:tmpl w:val="74207EB0"/>
    <w:lvl w:ilvl="0">
      <w:start w:val="1"/>
      <w:numFmt w:val="decimal"/>
      <w:lvlText w:val="%1"/>
      <w:lvlJc w:val="left"/>
      <w:pPr>
        <w:ind w:left="360" w:hanging="360"/>
      </w:pPr>
      <w:rPr>
        <w:rFonts w:hint="default"/>
        <w:b/>
      </w:rPr>
    </w:lvl>
    <w:lvl w:ilvl="1">
      <w:start w:val="2"/>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3AA12E9"/>
    <w:multiLevelType w:val="multilevel"/>
    <w:tmpl w:val="625A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697CFF"/>
    <w:multiLevelType w:val="hybridMultilevel"/>
    <w:tmpl w:val="AB6CE37A"/>
    <w:lvl w:ilvl="0" w:tplc="094CF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5B86FC1"/>
    <w:multiLevelType w:val="multilevel"/>
    <w:tmpl w:val="040E0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7066BD"/>
    <w:multiLevelType w:val="hybridMultilevel"/>
    <w:tmpl w:val="369E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FC39CA"/>
    <w:multiLevelType w:val="hybridMultilevel"/>
    <w:tmpl w:val="67406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2"/>
  </w:num>
  <w:num w:numId="4">
    <w:abstractNumId w:val="19"/>
  </w:num>
  <w:num w:numId="5">
    <w:abstractNumId w:val="17"/>
  </w:num>
  <w:num w:numId="6">
    <w:abstractNumId w:val="10"/>
  </w:num>
  <w:num w:numId="7">
    <w:abstractNumId w:val="31"/>
  </w:num>
  <w:num w:numId="8">
    <w:abstractNumId w:val="5"/>
  </w:num>
  <w:num w:numId="9">
    <w:abstractNumId w:val="22"/>
  </w:num>
  <w:num w:numId="10">
    <w:abstractNumId w:val="16"/>
  </w:num>
  <w:num w:numId="11">
    <w:abstractNumId w:val="4"/>
  </w:num>
  <w:num w:numId="12">
    <w:abstractNumId w:val="33"/>
  </w:num>
  <w:num w:numId="13">
    <w:abstractNumId w:val="26"/>
  </w:num>
  <w:num w:numId="14">
    <w:abstractNumId w:val="35"/>
  </w:num>
  <w:num w:numId="15">
    <w:abstractNumId w:val="1"/>
  </w:num>
  <w:num w:numId="16">
    <w:abstractNumId w:val="13"/>
  </w:num>
  <w:num w:numId="17">
    <w:abstractNumId w:val="20"/>
  </w:num>
  <w:num w:numId="18">
    <w:abstractNumId w:val="29"/>
  </w:num>
  <w:num w:numId="19">
    <w:abstractNumId w:val="38"/>
  </w:num>
  <w:num w:numId="20">
    <w:abstractNumId w:val="18"/>
  </w:num>
  <w:num w:numId="21">
    <w:abstractNumId w:val="30"/>
  </w:num>
  <w:num w:numId="22">
    <w:abstractNumId w:val="28"/>
  </w:num>
  <w:num w:numId="23">
    <w:abstractNumId w:val="14"/>
  </w:num>
  <w:num w:numId="24">
    <w:abstractNumId w:val="24"/>
  </w:num>
  <w:num w:numId="25">
    <w:abstractNumId w:val="15"/>
  </w:num>
  <w:num w:numId="26">
    <w:abstractNumId w:val="9"/>
  </w:num>
  <w:num w:numId="27">
    <w:abstractNumId w:val="8"/>
  </w:num>
  <w:num w:numId="28">
    <w:abstractNumId w:val="0"/>
  </w:num>
  <w:num w:numId="29">
    <w:abstractNumId w:val="34"/>
  </w:num>
  <w:num w:numId="30">
    <w:abstractNumId w:val="27"/>
  </w:num>
  <w:num w:numId="31">
    <w:abstractNumId w:val="36"/>
  </w:num>
  <w:num w:numId="32">
    <w:abstractNumId w:val="21"/>
  </w:num>
  <w:num w:numId="33">
    <w:abstractNumId w:val="2"/>
  </w:num>
  <w:num w:numId="34">
    <w:abstractNumId w:val="6"/>
  </w:num>
  <w:num w:numId="35">
    <w:abstractNumId w:val="3"/>
  </w:num>
  <w:num w:numId="36">
    <w:abstractNumId w:val="25"/>
  </w:num>
  <w:num w:numId="37">
    <w:abstractNumId w:val="12"/>
  </w:num>
  <w:num w:numId="38">
    <w:abstractNumId w:val="37"/>
  </w:num>
  <w:num w:numId="39">
    <w:abstractNumId w:val="1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75"/>
    <w:rsid w:val="0005275A"/>
    <w:rsid w:val="00060721"/>
    <w:rsid w:val="000708C3"/>
    <w:rsid w:val="00073550"/>
    <w:rsid w:val="000743D1"/>
    <w:rsid w:val="00077957"/>
    <w:rsid w:val="000811CC"/>
    <w:rsid w:val="00095487"/>
    <w:rsid w:val="000D0238"/>
    <w:rsid w:val="000D2E92"/>
    <w:rsid w:val="000D67D4"/>
    <w:rsid w:val="00127A39"/>
    <w:rsid w:val="00127B6F"/>
    <w:rsid w:val="001466C5"/>
    <w:rsid w:val="0016058C"/>
    <w:rsid w:val="001A69AE"/>
    <w:rsid w:val="001B0036"/>
    <w:rsid w:val="001B4880"/>
    <w:rsid w:val="001C20DC"/>
    <w:rsid w:val="001D64C3"/>
    <w:rsid w:val="001E397E"/>
    <w:rsid w:val="001F49E4"/>
    <w:rsid w:val="00244CCD"/>
    <w:rsid w:val="00294596"/>
    <w:rsid w:val="002A5648"/>
    <w:rsid w:val="002C03A4"/>
    <w:rsid w:val="002C681F"/>
    <w:rsid w:val="00307492"/>
    <w:rsid w:val="00316C5B"/>
    <w:rsid w:val="00321F96"/>
    <w:rsid w:val="00346F6E"/>
    <w:rsid w:val="0035657E"/>
    <w:rsid w:val="0036574B"/>
    <w:rsid w:val="00367C57"/>
    <w:rsid w:val="003846F2"/>
    <w:rsid w:val="00397E3E"/>
    <w:rsid w:val="003A05E4"/>
    <w:rsid w:val="003C1583"/>
    <w:rsid w:val="003F7E36"/>
    <w:rsid w:val="00421D6F"/>
    <w:rsid w:val="0049173F"/>
    <w:rsid w:val="004A11D4"/>
    <w:rsid w:val="004A228C"/>
    <w:rsid w:val="004D5CB5"/>
    <w:rsid w:val="004D77BC"/>
    <w:rsid w:val="005304C6"/>
    <w:rsid w:val="00541E7C"/>
    <w:rsid w:val="00581EDF"/>
    <w:rsid w:val="00590A0C"/>
    <w:rsid w:val="005B02AE"/>
    <w:rsid w:val="005C7C47"/>
    <w:rsid w:val="005D3950"/>
    <w:rsid w:val="005F6D2E"/>
    <w:rsid w:val="006174AC"/>
    <w:rsid w:val="00626655"/>
    <w:rsid w:val="0068074B"/>
    <w:rsid w:val="006A0B2D"/>
    <w:rsid w:val="006A490D"/>
    <w:rsid w:val="006A6084"/>
    <w:rsid w:val="006B2300"/>
    <w:rsid w:val="006C7155"/>
    <w:rsid w:val="006D2451"/>
    <w:rsid w:val="006E5D69"/>
    <w:rsid w:val="006F36AB"/>
    <w:rsid w:val="00763E6D"/>
    <w:rsid w:val="00771B36"/>
    <w:rsid w:val="0078182C"/>
    <w:rsid w:val="00790A98"/>
    <w:rsid w:val="00796ABA"/>
    <w:rsid w:val="007A18B2"/>
    <w:rsid w:val="007B7F2F"/>
    <w:rsid w:val="007C67B7"/>
    <w:rsid w:val="007C7C9B"/>
    <w:rsid w:val="007D6D97"/>
    <w:rsid w:val="00801D0E"/>
    <w:rsid w:val="008257B8"/>
    <w:rsid w:val="00844288"/>
    <w:rsid w:val="00851701"/>
    <w:rsid w:val="00855D53"/>
    <w:rsid w:val="00863C65"/>
    <w:rsid w:val="00873502"/>
    <w:rsid w:val="00882F13"/>
    <w:rsid w:val="008A16ED"/>
    <w:rsid w:val="008E677E"/>
    <w:rsid w:val="008F2247"/>
    <w:rsid w:val="008F318F"/>
    <w:rsid w:val="009022E8"/>
    <w:rsid w:val="00973E48"/>
    <w:rsid w:val="009808C2"/>
    <w:rsid w:val="00993F99"/>
    <w:rsid w:val="009F5365"/>
    <w:rsid w:val="00A016D3"/>
    <w:rsid w:val="00A145B4"/>
    <w:rsid w:val="00A21DC9"/>
    <w:rsid w:val="00A436FA"/>
    <w:rsid w:val="00A67283"/>
    <w:rsid w:val="00A76975"/>
    <w:rsid w:val="00A879B2"/>
    <w:rsid w:val="00AC0AF8"/>
    <w:rsid w:val="00AD6D09"/>
    <w:rsid w:val="00AF2A62"/>
    <w:rsid w:val="00B14731"/>
    <w:rsid w:val="00B458D4"/>
    <w:rsid w:val="00B51E3C"/>
    <w:rsid w:val="00B839D9"/>
    <w:rsid w:val="00BB7BA8"/>
    <w:rsid w:val="00BC417B"/>
    <w:rsid w:val="00C1188A"/>
    <w:rsid w:val="00C167F9"/>
    <w:rsid w:val="00C206C1"/>
    <w:rsid w:val="00C21AF9"/>
    <w:rsid w:val="00C70EAE"/>
    <w:rsid w:val="00C71E03"/>
    <w:rsid w:val="00CA1539"/>
    <w:rsid w:val="00CB6FEB"/>
    <w:rsid w:val="00D03AAE"/>
    <w:rsid w:val="00D05E94"/>
    <w:rsid w:val="00D11DC6"/>
    <w:rsid w:val="00D2228B"/>
    <w:rsid w:val="00D54EF6"/>
    <w:rsid w:val="00D571C6"/>
    <w:rsid w:val="00D66430"/>
    <w:rsid w:val="00D837C7"/>
    <w:rsid w:val="00D85D0B"/>
    <w:rsid w:val="00D91560"/>
    <w:rsid w:val="00DB7792"/>
    <w:rsid w:val="00DC27DD"/>
    <w:rsid w:val="00DD075F"/>
    <w:rsid w:val="00DE0910"/>
    <w:rsid w:val="00DF30C4"/>
    <w:rsid w:val="00E227AF"/>
    <w:rsid w:val="00E37FA4"/>
    <w:rsid w:val="00EC2D7D"/>
    <w:rsid w:val="00F23392"/>
    <w:rsid w:val="00F261F9"/>
    <w:rsid w:val="00F435E4"/>
    <w:rsid w:val="00F84A4E"/>
    <w:rsid w:val="00FA08A4"/>
    <w:rsid w:val="00FC617F"/>
    <w:rsid w:val="00FC78DA"/>
    <w:rsid w:val="00FD0557"/>
    <w:rsid w:val="00FE2ABF"/>
    <w:rsid w:val="00FF48B4"/>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E1419B2-2178-4F95-BB8A-01B4FED2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276" w:lineRule="auto"/>
        <w:ind w:left="-284" w:right="-32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975"/>
    <w:pPr>
      <w:autoSpaceDE w:val="0"/>
      <w:autoSpaceDN w:val="0"/>
      <w:adjustRightInd w:val="0"/>
      <w:spacing w:line="240" w:lineRule="auto"/>
      <w:ind w:left="0" w:right="0"/>
    </w:pPr>
    <w:rPr>
      <w:color w:val="000000"/>
    </w:rPr>
  </w:style>
  <w:style w:type="table" w:styleId="TableGrid">
    <w:name w:val="Table Grid"/>
    <w:basedOn w:val="TableNormal"/>
    <w:uiPriority w:val="59"/>
    <w:rsid w:val="00A769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975"/>
    <w:pPr>
      <w:ind w:left="720"/>
      <w:contextualSpacing/>
    </w:pPr>
  </w:style>
  <w:style w:type="paragraph" w:styleId="BalloonText">
    <w:name w:val="Balloon Text"/>
    <w:basedOn w:val="Normal"/>
    <w:link w:val="BalloonTextChar"/>
    <w:uiPriority w:val="99"/>
    <w:semiHidden/>
    <w:unhideWhenUsed/>
    <w:rsid w:val="00A76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975"/>
    <w:rPr>
      <w:rFonts w:ascii="Tahoma" w:hAnsi="Tahoma" w:cs="Tahoma"/>
      <w:sz w:val="16"/>
      <w:szCs w:val="16"/>
    </w:rPr>
  </w:style>
  <w:style w:type="paragraph" w:styleId="Header">
    <w:name w:val="header"/>
    <w:basedOn w:val="Normal"/>
    <w:link w:val="HeaderChar"/>
    <w:uiPriority w:val="99"/>
    <w:unhideWhenUsed/>
    <w:rsid w:val="001466C5"/>
    <w:pPr>
      <w:tabs>
        <w:tab w:val="center" w:pos="4513"/>
        <w:tab w:val="right" w:pos="9026"/>
      </w:tabs>
      <w:spacing w:line="240" w:lineRule="auto"/>
    </w:pPr>
  </w:style>
  <w:style w:type="character" w:customStyle="1" w:styleId="HeaderChar">
    <w:name w:val="Header Char"/>
    <w:basedOn w:val="DefaultParagraphFont"/>
    <w:link w:val="Header"/>
    <w:uiPriority w:val="99"/>
    <w:rsid w:val="001466C5"/>
  </w:style>
  <w:style w:type="paragraph" w:styleId="Footer">
    <w:name w:val="footer"/>
    <w:basedOn w:val="Normal"/>
    <w:link w:val="FooterChar"/>
    <w:uiPriority w:val="99"/>
    <w:unhideWhenUsed/>
    <w:rsid w:val="001466C5"/>
    <w:pPr>
      <w:tabs>
        <w:tab w:val="center" w:pos="4513"/>
        <w:tab w:val="right" w:pos="9026"/>
      </w:tabs>
      <w:spacing w:line="240" w:lineRule="auto"/>
    </w:pPr>
  </w:style>
  <w:style w:type="character" w:customStyle="1" w:styleId="FooterChar">
    <w:name w:val="Footer Char"/>
    <w:basedOn w:val="DefaultParagraphFont"/>
    <w:link w:val="Footer"/>
    <w:uiPriority w:val="99"/>
    <w:rsid w:val="001466C5"/>
  </w:style>
  <w:style w:type="character" w:styleId="PlaceholderText">
    <w:name w:val="Placeholder Text"/>
    <w:basedOn w:val="DefaultParagraphFont"/>
    <w:uiPriority w:val="99"/>
    <w:semiHidden/>
    <w:rsid w:val="009808C2"/>
    <w:rPr>
      <w:color w:val="808080"/>
    </w:rPr>
  </w:style>
  <w:style w:type="paragraph" w:customStyle="1" w:styleId="Text">
    <w:name w:val="Text"/>
    <w:basedOn w:val="Normal"/>
    <w:link w:val="TextChar1"/>
    <w:rsid w:val="004A11D4"/>
    <w:pPr>
      <w:spacing w:before="120" w:line="240" w:lineRule="auto"/>
      <w:ind w:left="0" w:right="0"/>
      <w:jc w:val="both"/>
    </w:pPr>
    <w:rPr>
      <w:rFonts w:ascii="Times New Roman" w:eastAsia="MS Mincho" w:hAnsi="Times New Roman" w:cs="Times New Roman"/>
      <w:szCs w:val="20"/>
      <w:lang w:val="en-US"/>
    </w:rPr>
  </w:style>
  <w:style w:type="character" w:customStyle="1" w:styleId="TextChar1">
    <w:name w:val="Text Char1"/>
    <w:link w:val="Text"/>
    <w:rsid w:val="004A11D4"/>
    <w:rPr>
      <w:rFonts w:ascii="Times New Roman" w:eastAsia="MS Mincho" w:hAnsi="Times New Roman" w:cs="Times New Roman"/>
      <w:szCs w:val="20"/>
      <w:lang w:val="en-US"/>
    </w:rPr>
  </w:style>
  <w:style w:type="character" w:styleId="Hyperlink">
    <w:name w:val="Hyperlink"/>
    <w:basedOn w:val="DefaultParagraphFont"/>
    <w:uiPriority w:val="99"/>
    <w:unhideWhenUsed/>
    <w:rsid w:val="00B839D9"/>
    <w:rPr>
      <w:color w:val="0000FF" w:themeColor="hyperlink"/>
      <w:u w:val="single"/>
    </w:rPr>
  </w:style>
  <w:style w:type="paragraph" w:styleId="NormalWeb">
    <w:name w:val="Normal (Web)"/>
    <w:basedOn w:val="Normal"/>
    <w:uiPriority w:val="99"/>
    <w:unhideWhenUsed/>
    <w:rsid w:val="00BB7BA8"/>
    <w:pPr>
      <w:spacing w:before="100" w:beforeAutospacing="1" w:after="100" w:afterAutospacing="1" w:line="240" w:lineRule="auto"/>
      <w:ind w:left="0" w:right="0"/>
    </w:pPr>
    <w:rPr>
      <w:rFonts w:ascii="Times New Roman" w:eastAsia="Times New Roman" w:hAnsi="Times New Roman" w:cs="Times New Roman"/>
      <w:lang w:eastAsia="en-GB"/>
    </w:rPr>
  </w:style>
  <w:style w:type="character" w:styleId="Strong">
    <w:name w:val="Strong"/>
    <w:basedOn w:val="DefaultParagraphFont"/>
    <w:uiPriority w:val="22"/>
    <w:qFormat/>
    <w:rsid w:val="00BB7BA8"/>
    <w:rPr>
      <w:b/>
      <w:bCs/>
    </w:rPr>
  </w:style>
  <w:style w:type="paragraph" w:customStyle="1" w:styleId="bodytext1">
    <w:name w:val="bodytext1"/>
    <w:basedOn w:val="Normal"/>
    <w:rsid w:val="00771B36"/>
    <w:pPr>
      <w:spacing w:line="240" w:lineRule="auto"/>
      <w:ind w:left="0" w:right="0"/>
    </w:pPr>
    <w:rPr>
      <w:rFonts w:eastAsia="Times New Roman"/>
      <w:sz w:val="22"/>
      <w:szCs w:val="22"/>
      <w:lang w:eastAsia="en-GB"/>
    </w:rPr>
  </w:style>
  <w:style w:type="paragraph" w:customStyle="1" w:styleId="bodytext">
    <w:name w:val="bodytext"/>
    <w:basedOn w:val="Normal"/>
    <w:rsid w:val="00863C65"/>
    <w:pPr>
      <w:spacing w:before="100" w:beforeAutospacing="1" w:after="100" w:afterAutospacing="1" w:line="240" w:lineRule="auto"/>
      <w:ind w:left="0" w:right="0"/>
    </w:pPr>
    <w:rPr>
      <w:rFonts w:eastAsia="Times New Roman"/>
      <w:sz w:val="22"/>
      <w:szCs w:val="22"/>
      <w:lang w:eastAsia="en-GB"/>
    </w:rPr>
  </w:style>
  <w:style w:type="paragraph" w:customStyle="1" w:styleId="bodybold1">
    <w:name w:val="bodybold1"/>
    <w:basedOn w:val="Normal"/>
    <w:rsid w:val="00863C65"/>
    <w:pPr>
      <w:spacing w:line="240" w:lineRule="auto"/>
      <w:ind w:left="0" w:right="0"/>
    </w:pPr>
    <w:rPr>
      <w:rFonts w:eastAsia="Times New Roman"/>
      <w:b/>
      <w:bCs/>
      <w:sz w:val="22"/>
      <w:szCs w:val="22"/>
      <w:lang w:eastAsia="en-GB"/>
    </w:rPr>
  </w:style>
  <w:style w:type="character" w:styleId="FollowedHyperlink">
    <w:name w:val="FollowedHyperlink"/>
    <w:basedOn w:val="DefaultParagraphFont"/>
    <w:uiPriority w:val="99"/>
    <w:semiHidden/>
    <w:unhideWhenUsed/>
    <w:rsid w:val="00BC417B"/>
    <w:rPr>
      <w:color w:val="800080" w:themeColor="followedHyperlink"/>
      <w:u w:val="single"/>
    </w:rPr>
  </w:style>
  <w:style w:type="paragraph" w:styleId="FootnoteText">
    <w:name w:val="footnote text"/>
    <w:basedOn w:val="Normal"/>
    <w:link w:val="FootnoteTextChar"/>
    <w:uiPriority w:val="99"/>
    <w:semiHidden/>
    <w:unhideWhenUsed/>
    <w:rsid w:val="00C1188A"/>
    <w:pPr>
      <w:spacing w:line="240" w:lineRule="auto"/>
    </w:pPr>
    <w:rPr>
      <w:sz w:val="20"/>
      <w:szCs w:val="20"/>
    </w:rPr>
  </w:style>
  <w:style w:type="character" w:customStyle="1" w:styleId="FootnoteTextChar">
    <w:name w:val="Footnote Text Char"/>
    <w:basedOn w:val="DefaultParagraphFont"/>
    <w:link w:val="FootnoteText"/>
    <w:uiPriority w:val="99"/>
    <w:semiHidden/>
    <w:rsid w:val="00C1188A"/>
    <w:rPr>
      <w:sz w:val="20"/>
      <w:szCs w:val="20"/>
    </w:rPr>
  </w:style>
  <w:style w:type="character" w:styleId="FootnoteReference">
    <w:name w:val="footnote reference"/>
    <w:basedOn w:val="DefaultParagraphFont"/>
    <w:uiPriority w:val="99"/>
    <w:semiHidden/>
    <w:unhideWhenUsed/>
    <w:rsid w:val="00C11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504">
      <w:bodyDiv w:val="1"/>
      <w:marLeft w:val="0"/>
      <w:marRight w:val="0"/>
      <w:marTop w:val="0"/>
      <w:marBottom w:val="0"/>
      <w:divBdr>
        <w:top w:val="none" w:sz="0" w:space="0" w:color="auto"/>
        <w:left w:val="none" w:sz="0" w:space="0" w:color="auto"/>
        <w:bottom w:val="none" w:sz="0" w:space="0" w:color="auto"/>
        <w:right w:val="none" w:sz="0" w:space="0" w:color="auto"/>
      </w:divBdr>
    </w:div>
    <w:div w:id="114521122">
      <w:bodyDiv w:val="1"/>
      <w:marLeft w:val="5"/>
      <w:marRight w:val="5"/>
      <w:marTop w:val="0"/>
      <w:marBottom w:val="0"/>
      <w:divBdr>
        <w:top w:val="none" w:sz="0" w:space="0" w:color="auto"/>
        <w:left w:val="none" w:sz="0" w:space="0" w:color="auto"/>
        <w:bottom w:val="none" w:sz="0" w:space="0" w:color="auto"/>
        <w:right w:val="none" w:sz="0" w:space="0" w:color="auto"/>
      </w:divBdr>
      <w:divsChild>
        <w:div w:id="33623515">
          <w:marLeft w:val="0"/>
          <w:marRight w:val="0"/>
          <w:marTop w:val="0"/>
          <w:marBottom w:val="0"/>
          <w:divBdr>
            <w:top w:val="none" w:sz="0" w:space="0" w:color="auto"/>
            <w:left w:val="none" w:sz="0" w:space="0" w:color="auto"/>
            <w:bottom w:val="none" w:sz="0" w:space="0" w:color="auto"/>
            <w:right w:val="none" w:sz="0" w:space="0" w:color="auto"/>
          </w:divBdr>
          <w:divsChild>
            <w:div w:id="1501459934">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28673454">
                  <w:marLeft w:val="0"/>
                  <w:marRight w:val="0"/>
                  <w:marTop w:val="100"/>
                  <w:marBottom w:val="100"/>
                  <w:divBdr>
                    <w:top w:val="single" w:sz="6" w:space="4" w:color="BBBBBB"/>
                    <w:left w:val="single" w:sz="6" w:space="4" w:color="BBBBBB"/>
                    <w:bottom w:val="single" w:sz="6" w:space="4" w:color="BBBBBB"/>
                    <w:right w:val="single" w:sz="6" w:space="4" w:color="BBBBBB"/>
                  </w:divBdr>
                  <w:divsChild>
                    <w:div w:id="6754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8142">
      <w:bodyDiv w:val="1"/>
      <w:marLeft w:val="0"/>
      <w:marRight w:val="0"/>
      <w:marTop w:val="0"/>
      <w:marBottom w:val="0"/>
      <w:divBdr>
        <w:top w:val="none" w:sz="0" w:space="0" w:color="auto"/>
        <w:left w:val="none" w:sz="0" w:space="0" w:color="auto"/>
        <w:bottom w:val="none" w:sz="0" w:space="0" w:color="auto"/>
        <w:right w:val="none" w:sz="0" w:space="0" w:color="auto"/>
      </w:divBdr>
    </w:div>
    <w:div w:id="190071588">
      <w:bodyDiv w:val="1"/>
      <w:marLeft w:val="5"/>
      <w:marRight w:val="5"/>
      <w:marTop w:val="0"/>
      <w:marBottom w:val="0"/>
      <w:divBdr>
        <w:top w:val="none" w:sz="0" w:space="0" w:color="auto"/>
        <w:left w:val="none" w:sz="0" w:space="0" w:color="auto"/>
        <w:bottom w:val="none" w:sz="0" w:space="0" w:color="auto"/>
        <w:right w:val="none" w:sz="0" w:space="0" w:color="auto"/>
      </w:divBdr>
      <w:divsChild>
        <w:div w:id="484933281">
          <w:marLeft w:val="0"/>
          <w:marRight w:val="0"/>
          <w:marTop w:val="0"/>
          <w:marBottom w:val="0"/>
          <w:divBdr>
            <w:top w:val="none" w:sz="0" w:space="0" w:color="auto"/>
            <w:left w:val="none" w:sz="0" w:space="0" w:color="auto"/>
            <w:bottom w:val="none" w:sz="0" w:space="0" w:color="auto"/>
            <w:right w:val="none" w:sz="0" w:space="0" w:color="auto"/>
          </w:divBdr>
          <w:divsChild>
            <w:div w:id="1848598822">
              <w:marLeft w:val="150"/>
              <w:marRight w:val="150"/>
              <w:marTop w:val="150"/>
              <w:marBottom w:val="150"/>
              <w:divBdr>
                <w:top w:val="single" w:sz="12" w:space="0" w:color="F8971D"/>
                <w:left w:val="single" w:sz="12" w:space="0" w:color="F8971D"/>
                <w:bottom w:val="single" w:sz="12" w:space="0" w:color="F8971D"/>
                <w:right w:val="single" w:sz="12" w:space="0" w:color="F8971D"/>
              </w:divBdr>
            </w:div>
          </w:divsChild>
        </w:div>
      </w:divsChild>
    </w:div>
    <w:div w:id="394083406">
      <w:bodyDiv w:val="1"/>
      <w:marLeft w:val="5"/>
      <w:marRight w:val="5"/>
      <w:marTop w:val="0"/>
      <w:marBottom w:val="0"/>
      <w:divBdr>
        <w:top w:val="none" w:sz="0" w:space="0" w:color="auto"/>
        <w:left w:val="none" w:sz="0" w:space="0" w:color="auto"/>
        <w:bottom w:val="none" w:sz="0" w:space="0" w:color="auto"/>
        <w:right w:val="none" w:sz="0" w:space="0" w:color="auto"/>
      </w:divBdr>
      <w:divsChild>
        <w:div w:id="265617972">
          <w:marLeft w:val="0"/>
          <w:marRight w:val="0"/>
          <w:marTop w:val="0"/>
          <w:marBottom w:val="0"/>
          <w:divBdr>
            <w:top w:val="none" w:sz="0" w:space="0" w:color="auto"/>
            <w:left w:val="none" w:sz="0" w:space="0" w:color="auto"/>
            <w:bottom w:val="none" w:sz="0" w:space="0" w:color="auto"/>
            <w:right w:val="none" w:sz="0" w:space="0" w:color="auto"/>
          </w:divBdr>
          <w:divsChild>
            <w:div w:id="2040423732">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165245344">
                  <w:marLeft w:val="0"/>
                  <w:marRight w:val="0"/>
                  <w:marTop w:val="100"/>
                  <w:marBottom w:val="100"/>
                  <w:divBdr>
                    <w:top w:val="single" w:sz="6" w:space="4" w:color="BBBBBB"/>
                    <w:left w:val="single" w:sz="6" w:space="4" w:color="BBBBBB"/>
                    <w:bottom w:val="single" w:sz="6" w:space="4" w:color="BBBBBB"/>
                    <w:right w:val="single" w:sz="6" w:space="4" w:color="BBBBBB"/>
                  </w:divBdr>
                  <w:divsChild>
                    <w:div w:id="10452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10295">
      <w:bodyDiv w:val="1"/>
      <w:marLeft w:val="5"/>
      <w:marRight w:val="5"/>
      <w:marTop w:val="0"/>
      <w:marBottom w:val="0"/>
      <w:divBdr>
        <w:top w:val="none" w:sz="0" w:space="0" w:color="auto"/>
        <w:left w:val="none" w:sz="0" w:space="0" w:color="auto"/>
        <w:bottom w:val="none" w:sz="0" w:space="0" w:color="auto"/>
        <w:right w:val="none" w:sz="0" w:space="0" w:color="auto"/>
      </w:divBdr>
      <w:divsChild>
        <w:div w:id="1343320336">
          <w:marLeft w:val="0"/>
          <w:marRight w:val="0"/>
          <w:marTop w:val="0"/>
          <w:marBottom w:val="0"/>
          <w:divBdr>
            <w:top w:val="none" w:sz="0" w:space="0" w:color="auto"/>
            <w:left w:val="none" w:sz="0" w:space="0" w:color="auto"/>
            <w:bottom w:val="none" w:sz="0" w:space="0" w:color="auto"/>
            <w:right w:val="none" w:sz="0" w:space="0" w:color="auto"/>
          </w:divBdr>
          <w:divsChild>
            <w:div w:id="1274437791">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464302649">
                  <w:marLeft w:val="0"/>
                  <w:marRight w:val="0"/>
                  <w:marTop w:val="100"/>
                  <w:marBottom w:val="100"/>
                  <w:divBdr>
                    <w:top w:val="single" w:sz="6" w:space="4" w:color="BBBBBB"/>
                    <w:left w:val="single" w:sz="6" w:space="4" w:color="BBBBBB"/>
                    <w:bottom w:val="single" w:sz="6" w:space="4" w:color="BBBBBB"/>
                    <w:right w:val="single" w:sz="6" w:space="4" w:color="BBBBBB"/>
                  </w:divBdr>
                  <w:divsChild>
                    <w:div w:id="21262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10095">
      <w:bodyDiv w:val="1"/>
      <w:marLeft w:val="5"/>
      <w:marRight w:val="5"/>
      <w:marTop w:val="0"/>
      <w:marBottom w:val="0"/>
      <w:divBdr>
        <w:top w:val="none" w:sz="0" w:space="0" w:color="auto"/>
        <w:left w:val="none" w:sz="0" w:space="0" w:color="auto"/>
        <w:bottom w:val="none" w:sz="0" w:space="0" w:color="auto"/>
        <w:right w:val="none" w:sz="0" w:space="0" w:color="auto"/>
      </w:divBdr>
      <w:divsChild>
        <w:div w:id="140779426">
          <w:marLeft w:val="0"/>
          <w:marRight w:val="0"/>
          <w:marTop w:val="0"/>
          <w:marBottom w:val="0"/>
          <w:divBdr>
            <w:top w:val="none" w:sz="0" w:space="0" w:color="auto"/>
            <w:left w:val="none" w:sz="0" w:space="0" w:color="auto"/>
            <w:bottom w:val="none" w:sz="0" w:space="0" w:color="auto"/>
            <w:right w:val="none" w:sz="0" w:space="0" w:color="auto"/>
          </w:divBdr>
          <w:divsChild>
            <w:div w:id="294020920">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827675678">
                  <w:marLeft w:val="0"/>
                  <w:marRight w:val="0"/>
                  <w:marTop w:val="100"/>
                  <w:marBottom w:val="100"/>
                  <w:divBdr>
                    <w:top w:val="single" w:sz="6" w:space="4" w:color="BBBBBB"/>
                    <w:left w:val="single" w:sz="6" w:space="4" w:color="BBBBBB"/>
                    <w:bottom w:val="single" w:sz="6" w:space="4" w:color="BBBBBB"/>
                    <w:right w:val="single" w:sz="6" w:space="4" w:color="BBBBBB"/>
                  </w:divBdr>
                  <w:divsChild>
                    <w:div w:id="20518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33983">
      <w:bodyDiv w:val="1"/>
      <w:marLeft w:val="5"/>
      <w:marRight w:val="5"/>
      <w:marTop w:val="0"/>
      <w:marBottom w:val="0"/>
      <w:divBdr>
        <w:top w:val="none" w:sz="0" w:space="0" w:color="auto"/>
        <w:left w:val="none" w:sz="0" w:space="0" w:color="auto"/>
        <w:bottom w:val="none" w:sz="0" w:space="0" w:color="auto"/>
        <w:right w:val="none" w:sz="0" w:space="0" w:color="auto"/>
      </w:divBdr>
      <w:divsChild>
        <w:div w:id="1580410710">
          <w:marLeft w:val="0"/>
          <w:marRight w:val="0"/>
          <w:marTop w:val="0"/>
          <w:marBottom w:val="0"/>
          <w:divBdr>
            <w:top w:val="none" w:sz="0" w:space="0" w:color="auto"/>
            <w:left w:val="none" w:sz="0" w:space="0" w:color="auto"/>
            <w:bottom w:val="none" w:sz="0" w:space="0" w:color="auto"/>
            <w:right w:val="none" w:sz="0" w:space="0" w:color="auto"/>
          </w:divBdr>
          <w:divsChild>
            <w:div w:id="648444225">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411268406">
                  <w:marLeft w:val="0"/>
                  <w:marRight w:val="0"/>
                  <w:marTop w:val="100"/>
                  <w:marBottom w:val="100"/>
                  <w:divBdr>
                    <w:top w:val="single" w:sz="6" w:space="4" w:color="BBBBBB"/>
                    <w:left w:val="single" w:sz="6" w:space="4" w:color="BBBBBB"/>
                    <w:bottom w:val="single" w:sz="6" w:space="4" w:color="BBBBBB"/>
                    <w:right w:val="single" w:sz="6" w:space="4" w:color="BBBBBB"/>
                  </w:divBdr>
                  <w:divsChild>
                    <w:div w:id="1216815459">
                      <w:marLeft w:val="0"/>
                      <w:marRight w:val="0"/>
                      <w:marTop w:val="0"/>
                      <w:marBottom w:val="0"/>
                      <w:divBdr>
                        <w:top w:val="none" w:sz="0" w:space="0" w:color="auto"/>
                        <w:left w:val="none" w:sz="0" w:space="0" w:color="auto"/>
                        <w:bottom w:val="none" w:sz="0" w:space="0" w:color="auto"/>
                        <w:right w:val="none" w:sz="0" w:space="0" w:color="auto"/>
                      </w:divBdr>
                    </w:div>
                    <w:div w:id="15274479">
                      <w:marLeft w:val="0"/>
                      <w:marRight w:val="0"/>
                      <w:marTop w:val="0"/>
                      <w:marBottom w:val="0"/>
                      <w:divBdr>
                        <w:top w:val="none" w:sz="0" w:space="0" w:color="auto"/>
                        <w:left w:val="none" w:sz="0" w:space="0" w:color="auto"/>
                        <w:bottom w:val="none" w:sz="0" w:space="0" w:color="auto"/>
                        <w:right w:val="none" w:sz="0" w:space="0" w:color="auto"/>
                      </w:divBdr>
                    </w:div>
                    <w:div w:id="6977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73528">
      <w:bodyDiv w:val="1"/>
      <w:marLeft w:val="5"/>
      <w:marRight w:val="5"/>
      <w:marTop w:val="0"/>
      <w:marBottom w:val="0"/>
      <w:divBdr>
        <w:top w:val="none" w:sz="0" w:space="0" w:color="auto"/>
        <w:left w:val="none" w:sz="0" w:space="0" w:color="auto"/>
        <w:bottom w:val="none" w:sz="0" w:space="0" w:color="auto"/>
        <w:right w:val="none" w:sz="0" w:space="0" w:color="auto"/>
      </w:divBdr>
      <w:divsChild>
        <w:div w:id="1408648241">
          <w:marLeft w:val="0"/>
          <w:marRight w:val="0"/>
          <w:marTop w:val="0"/>
          <w:marBottom w:val="0"/>
          <w:divBdr>
            <w:top w:val="none" w:sz="0" w:space="0" w:color="auto"/>
            <w:left w:val="none" w:sz="0" w:space="0" w:color="auto"/>
            <w:bottom w:val="none" w:sz="0" w:space="0" w:color="auto"/>
            <w:right w:val="none" w:sz="0" w:space="0" w:color="auto"/>
          </w:divBdr>
          <w:divsChild>
            <w:div w:id="1409230216">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340281641">
                  <w:marLeft w:val="0"/>
                  <w:marRight w:val="0"/>
                  <w:marTop w:val="100"/>
                  <w:marBottom w:val="100"/>
                  <w:divBdr>
                    <w:top w:val="single" w:sz="6" w:space="4" w:color="BBBBBB"/>
                    <w:left w:val="single" w:sz="6" w:space="4" w:color="BBBBBB"/>
                    <w:bottom w:val="single" w:sz="6" w:space="4" w:color="BBBBBB"/>
                    <w:right w:val="single" w:sz="6" w:space="4" w:color="BBBBBB"/>
                  </w:divBdr>
                  <w:divsChild>
                    <w:div w:id="215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27321">
      <w:bodyDiv w:val="1"/>
      <w:marLeft w:val="5"/>
      <w:marRight w:val="5"/>
      <w:marTop w:val="0"/>
      <w:marBottom w:val="0"/>
      <w:divBdr>
        <w:top w:val="none" w:sz="0" w:space="0" w:color="auto"/>
        <w:left w:val="none" w:sz="0" w:space="0" w:color="auto"/>
        <w:bottom w:val="none" w:sz="0" w:space="0" w:color="auto"/>
        <w:right w:val="none" w:sz="0" w:space="0" w:color="auto"/>
      </w:divBdr>
      <w:divsChild>
        <w:div w:id="1333215181">
          <w:marLeft w:val="0"/>
          <w:marRight w:val="0"/>
          <w:marTop w:val="0"/>
          <w:marBottom w:val="0"/>
          <w:divBdr>
            <w:top w:val="none" w:sz="0" w:space="0" w:color="auto"/>
            <w:left w:val="none" w:sz="0" w:space="0" w:color="auto"/>
            <w:bottom w:val="none" w:sz="0" w:space="0" w:color="auto"/>
            <w:right w:val="none" w:sz="0" w:space="0" w:color="auto"/>
          </w:divBdr>
          <w:divsChild>
            <w:div w:id="1885023200">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658340165">
                  <w:marLeft w:val="0"/>
                  <w:marRight w:val="0"/>
                  <w:marTop w:val="100"/>
                  <w:marBottom w:val="100"/>
                  <w:divBdr>
                    <w:top w:val="single" w:sz="6" w:space="4" w:color="BBBBBB"/>
                    <w:left w:val="single" w:sz="6" w:space="4" w:color="BBBBBB"/>
                    <w:bottom w:val="single" w:sz="6" w:space="4" w:color="BBBBBB"/>
                    <w:right w:val="single" w:sz="6" w:space="4" w:color="BBBBBB"/>
                  </w:divBdr>
                  <w:divsChild>
                    <w:div w:id="8859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77914">
      <w:bodyDiv w:val="1"/>
      <w:marLeft w:val="5"/>
      <w:marRight w:val="5"/>
      <w:marTop w:val="0"/>
      <w:marBottom w:val="0"/>
      <w:divBdr>
        <w:top w:val="none" w:sz="0" w:space="0" w:color="auto"/>
        <w:left w:val="none" w:sz="0" w:space="0" w:color="auto"/>
        <w:bottom w:val="none" w:sz="0" w:space="0" w:color="auto"/>
        <w:right w:val="none" w:sz="0" w:space="0" w:color="auto"/>
      </w:divBdr>
      <w:divsChild>
        <w:div w:id="249588728">
          <w:marLeft w:val="0"/>
          <w:marRight w:val="0"/>
          <w:marTop w:val="0"/>
          <w:marBottom w:val="0"/>
          <w:divBdr>
            <w:top w:val="none" w:sz="0" w:space="0" w:color="auto"/>
            <w:left w:val="none" w:sz="0" w:space="0" w:color="auto"/>
            <w:bottom w:val="none" w:sz="0" w:space="0" w:color="auto"/>
            <w:right w:val="none" w:sz="0" w:space="0" w:color="auto"/>
          </w:divBdr>
          <w:divsChild>
            <w:div w:id="350910636">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433933639">
                  <w:marLeft w:val="0"/>
                  <w:marRight w:val="0"/>
                  <w:marTop w:val="100"/>
                  <w:marBottom w:val="100"/>
                  <w:divBdr>
                    <w:top w:val="single" w:sz="6" w:space="4" w:color="BBBBBB"/>
                    <w:left w:val="single" w:sz="6" w:space="4" w:color="BBBBBB"/>
                    <w:bottom w:val="single" w:sz="6" w:space="4" w:color="BBBBBB"/>
                    <w:right w:val="single" w:sz="6" w:space="4" w:color="BBBBBB"/>
                  </w:divBdr>
                  <w:divsChild>
                    <w:div w:id="12688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20498">
      <w:bodyDiv w:val="1"/>
      <w:marLeft w:val="0"/>
      <w:marRight w:val="0"/>
      <w:marTop w:val="0"/>
      <w:marBottom w:val="0"/>
      <w:divBdr>
        <w:top w:val="none" w:sz="0" w:space="0" w:color="auto"/>
        <w:left w:val="none" w:sz="0" w:space="0" w:color="auto"/>
        <w:bottom w:val="none" w:sz="0" w:space="0" w:color="auto"/>
        <w:right w:val="none" w:sz="0" w:space="0" w:color="auto"/>
      </w:divBdr>
      <w:divsChild>
        <w:div w:id="318122105">
          <w:marLeft w:val="0"/>
          <w:marRight w:val="0"/>
          <w:marTop w:val="0"/>
          <w:marBottom w:val="0"/>
          <w:divBdr>
            <w:top w:val="none" w:sz="0" w:space="0" w:color="auto"/>
            <w:left w:val="none" w:sz="0" w:space="0" w:color="auto"/>
            <w:bottom w:val="none" w:sz="0" w:space="0" w:color="auto"/>
            <w:right w:val="none" w:sz="0" w:space="0" w:color="auto"/>
          </w:divBdr>
          <w:divsChild>
            <w:div w:id="276258283">
              <w:marLeft w:val="0"/>
              <w:marRight w:val="0"/>
              <w:marTop w:val="0"/>
              <w:marBottom w:val="0"/>
              <w:divBdr>
                <w:top w:val="none" w:sz="0" w:space="0" w:color="auto"/>
                <w:left w:val="none" w:sz="0" w:space="0" w:color="auto"/>
                <w:bottom w:val="none" w:sz="0" w:space="0" w:color="auto"/>
                <w:right w:val="none" w:sz="0" w:space="0" w:color="auto"/>
              </w:divBdr>
              <w:divsChild>
                <w:div w:id="1378897856">
                  <w:marLeft w:val="0"/>
                  <w:marRight w:val="0"/>
                  <w:marTop w:val="0"/>
                  <w:marBottom w:val="0"/>
                  <w:divBdr>
                    <w:top w:val="none" w:sz="0" w:space="0" w:color="auto"/>
                    <w:left w:val="none" w:sz="0" w:space="0" w:color="auto"/>
                    <w:bottom w:val="none" w:sz="0" w:space="0" w:color="auto"/>
                    <w:right w:val="none" w:sz="0" w:space="0" w:color="auto"/>
                  </w:divBdr>
                  <w:divsChild>
                    <w:div w:id="3013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76506">
      <w:bodyDiv w:val="1"/>
      <w:marLeft w:val="0"/>
      <w:marRight w:val="0"/>
      <w:marTop w:val="0"/>
      <w:marBottom w:val="0"/>
      <w:divBdr>
        <w:top w:val="none" w:sz="0" w:space="0" w:color="auto"/>
        <w:left w:val="none" w:sz="0" w:space="0" w:color="auto"/>
        <w:bottom w:val="none" w:sz="0" w:space="0" w:color="auto"/>
        <w:right w:val="none" w:sz="0" w:space="0" w:color="auto"/>
      </w:divBdr>
    </w:div>
    <w:div w:id="1325549417">
      <w:bodyDiv w:val="1"/>
      <w:marLeft w:val="5"/>
      <w:marRight w:val="5"/>
      <w:marTop w:val="0"/>
      <w:marBottom w:val="0"/>
      <w:divBdr>
        <w:top w:val="none" w:sz="0" w:space="0" w:color="auto"/>
        <w:left w:val="none" w:sz="0" w:space="0" w:color="auto"/>
        <w:bottom w:val="none" w:sz="0" w:space="0" w:color="auto"/>
        <w:right w:val="none" w:sz="0" w:space="0" w:color="auto"/>
      </w:divBdr>
      <w:divsChild>
        <w:div w:id="1008288197">
          <w:marLeft w:val="0"/>
          <w:marRight w:val="0"/>
          <w:marTop w:val="0"/>
          <w:marBottom w:val="0"/>
          <w:divBdr>
            <w:top w:val="none" w:sz="0" w:space="0" w:color="auto"/>
            <w:left w:val="none" w:sz="0" w:space="0" w:color="auto"/>
            <w:bottom w:val="none" w:sz="0" w:space="0" w:color="auto"/>
            <w:right w:val="none" w:sz="0" w:space="0" w:color="auto"/>
          </w:divBdr>
          <w:divsChild>
            <w:div w:id="172959161">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925267242">
                  <w:marLeft w:val="0"/>
                  <w:marRight w:val="0"/>
                  <w:marTop w:val="100"/>
                  <w:marBottom w:val="100"/>
                  <w:divBdr>
                    <w:top w:val="single" w:sz="6" w:space="4" w:color="BBBBBB"/>
                    <w:left w:val="single" w:sz="6" w:space="4" w:color="BBBBBB"/>
                    <w:bottom w:val="single" w:sz="6" w:space="4" w:color="BBBBBB"/>
                    <w:right w:val="single" w:sz="6" w:space="4" w:color="BBBBBB"/>
                  </w:divBdr>
                  <w:divsChild>
                    <w:div w:id="9524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039">
      <w:bodyDiv w:val="1"/>
      <w:marLeft w:val="5"/>
      <w:marRight w:val="5"/>
      <w:marTop w:val="0"/>
      <w:marBottom w:val="0"/>
      <w:divBdr>
        <w:top w:val="none" w:sz="0" w:space="0" w:color="auto"/>
        <w:left w:val="none" w:sz="0" w:space="0" w:color="auto"/>
        <w:bottom w:val="none" w:sz="0" w:space="0" w:color="auto"/>
        <w:right w:val="none" w:sz="0" w:space="0" w:color="auto"/>
      </w:divBdr>
      <w:divsChild>
        <w:div w:id="315381892">
          <w:marLeft w:val="0"/>
          <w:marRight w:val="0"/>
          <w:marTop w:val="0"/>
          <w:marBottom w:val="0"/>
          <w:divBdr>
            <w:top w:val="none" w:sz="0" w:space="0" w:color="auto"/>
            <w:left w:val="none" w:sz="0" w:space="0" w:color="auto"/>
            <w:bottom w:val="none" w:sz="0" w:space="0" w:color="auto"/>
            <w:right w:val="none" w:sz="0" w:space="0" w:color="auto"/>
          </w:divBdr>
          <w:divsChild>
            <w:div w:id="1436558993">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295330742">
                  <w:marLeft w:val="0"/>
                  <w:marRight w:val="0"/>
                  <w:marTop w:val="100"/>
                  <w:marBottom w:val="100"/>
                  <w:divBdr>
                    <w:top w:val="single" w:sz="6" w:space="4" w:color="BBBBBB"/>
                    <w:left w:val="single" w:sz="6" w:space="4" w:color="BBBBBB"/>
                    <w:bottom w:val="single" w:sz="6" w:space="4" w:color="BBBBBB"/>
                    <w:right w:val="single" w:sz="6" w:space="4" w:color="BBBBBB"/>
                  </w:divBdr>
                  <w:divsChild>
                    <w:div w:id="10526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806">
      <w:bodyDiv w:val="1"/>
      <w:marLeft w:val="5"/>
      <w:marRight w:val="5"/>
      <w:marTop w:val="0"/>
      <w:marBottom w:val="0"/>
      <w:divBdr>
        <w:top w:val="none" w:sz="0" w:space="0" w:color="auto"/>
        <w:left w:val="none" w:sz="0" w:space="0" w:color="auto"/>
        <w:bottom w:val="none" w:sz="0" w:space="0" w:color="auto"/>
        <w:right w:val="none" w:sz="0" w:space="0" w:color="auto"/>
      </w:divBdr>
      <w:divsChild>
        <w:div w:id="1582135470">
          <w:marLeft w:val="0"/>
          <w:marRight w:val="0"/>
          <w:marTop w:val="0"/>
          <w:marBottom w:val="0"/>
          <w:divBdr>
            <w:top w:val="none" w:sz="0" w:space="0" w:color="auto"/>
            <w:left w:val="none" w:sz="0" w:space="0" w:color="auto"/>
            <w:bottom w:val="none" w:sz="0" w:space="0" w:color="auto"/>
            <w:right w:val="none" w:sz="0" w:space="0" w:color="auto"/>
          </w:divBdr>
          <w:divsChild>
            <w:div w:id="756100699">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468356385">
                  <w:marLeft w:val="0"/>
                  <w:marRight w:val="0"/>
                  <w:marTop w:val="0"/>
                  <w:marBottom w:val="0"/>
                  <w:divBdr>
                    <w:top w:val="none" w:sz="0" w:space="0" w:color="auto"/>
                    <w:left w:val="none" w:sz="0" w:space="0" w:color="auto"/>
                    <w:bottom w:val="none" w:sz="0" w:space="0" w:color="auto"/>
                    <w:right w:val="none" w:sz="0" w:space="0" w:color="auto"/>
                  </w:divBdr>
                  <w:divsChild>
                    <w:div w:id="515966421">
                      <w:marLeft w:val="1"/>
                      <w:marRight w:val="1"/>
                      <w:marTop w:val="0"/>
                      <w:marBottom w:val="1"/>
                      <w:divBdr>
                        <w:top w:val="none" w:sz="0" w:space="0" w:color="auto"/>
                        <w:left w:val="none" w:sz="0" w:space="0" w:color="auto"/>
                        <w:bottom w:val="none" w:sz="0" w:space="0" w:color="auto"/>
                        <w:right w:val="none" w:sz="0" w:space="0" w:color="auto"/>
                      </w:divBdr>
                    </w:div>
                  </w:divsChild>
                </w:div>
              </w:divsChild>
            </w:div>
          </w:divsChild>
        </w:div>
      </w:divsChild>
    </w:div>
    <w:div w:id="1726028214">
      <w:bodyDiv w:val="1"/>
      <w:marLeft w:val="5"/>
      <w:marRight w:val="5"/>
      <w:marTop w:val="0"/>
      <w:marBottom w:val="0"/>
      <w:divBdr>
        <w:top w:val="none" w:sz="0" w:space="0" w:color="auto"/>
        <w:left w:val="none" w:sz="0" w:space="0" w:color="auto"/>
        <w:bottom w:val="none" w:sz="0" w:space="0" w:color="auto"/>
        <w:right w:val="none" w:sz="0" w:space="0" w:color="auto"/>
      </w:divBdr>
      <w:divsChild>
        <w:div w:id="388963289">
          <w:marLeft w:val="0"/>
          <w:marRight w:val="0"/>
          <w:marTop w:val="0"/>
          <w:marBottom w:val="0"/>
          <w:divBdr>
            <w:top w:val="none" w:sz="0" w:space="0" w:color="auto"/>
            <w:left w:val="none" w:sz="0" w:space="0" w:color="auto"/>
            <w:bottom w:val="none" w:sz="0" w:space="0" w:color="auto"/>
            <w:right w:val="none" w:sz="0" w:space="0" w:color="auto"/>
          </w:divBdr>
          <w:divsChild>
            <w:div w:id="1256522149">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764230209">
                  <w:marLeft w:val="0"/>
                  <w:marRight w:val="0"/>
                  <w:marTop w:val="100"/>
                  <w:marBottom w:val="100"/>
                  <w:divBdr>
                    <w:top w:val="single" w:sz="6" w:space="4" w:color="BBBBBB"/>
                    <w:left w:val="single" w:sz="6" w:space="4" w:color="BBBBBB"/>
                    <w:bottom w:val="single" w:sz="6" w:space="4" w:color="BBBBBB"/>
                    <w:right w:val="single" w:sz="6" w:space="4" w:color="BBBBBB"/>
                  </w:divBdr>
                  <w:divsChild>
                    <w:div w:id="122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6520">
      <w:bodyDiv w:val="1"/>
      <w:marLeft w:val="5"/>
      <w:marRight w:val="5"/>
      <w:marTop w:val="0"/>
      <w:marBottom w:val="0"/>
      <w:divBdr>
        <w:top w:val="none" w:sz="0" w:space="0" w:color="auto"/>
        <w:left w:val="none" w:sz="0" w:space="0" w:color="auto"/>
        <w:bottom w:val="none" w:sz="0" w:space="0" w:color="auto"/>
        <w:right w:val="none" w:sz="0" w:space="0" w:color="auto"/>
      </w:divBdr>
      <w:divsChild>
        <w:div w:id="363866725">
          <w:marLeft w:val="0"/>
          <w:marRight w:val="0"/>
          <w:marTop w:val="0"/>
          <w:marBottom w:val="0"/>
          <w:divBdr>
            <w:top w:val="none" w:sz="0" w:space="0" w:color="auto"/>
            <w:left w:val="none" w:sz="0" w:space="0" w:color="auto"/>
            <w:bottom w:val="none" w:sz="0" w:space="0" w:color="auto"/>
            <w:right w:val="none" w:sz="0" w:space="0" w:color="auto"/>
          </w:divBdr>
          <w:divsChild>
            <w:div w:id="104929432">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141190219">
                  <w:marLeft w:val="0"/>
                  <w:marRight w:val="0"/>
                  <w:marTop w:val="100"/>
                  <w:marBottom w:val="100"/>
                  <w:divBdr>
                    <w:top w:val="single" w:sz="6" w:space="4" w:color="BBBBBB"/>
                    <w:left w:val="single" w:sz="6" w:space="4" w:color="BBBBBB"/>
                    <w:bottom w:val="single" w:sz="6" w:space="4" w:color="BBBBBB"/>
                    <w:right w:val="single" w:sz="6" w:space="4" w:color="BBBBBB"/>
                  </w:divBdr>
                  <w:divsChild>
                    <w:div w:id="1795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253488">
      <w:bodyDiv w:val="1"/>
      <w:marLeft w:val="5"/>
      <w:marRight w:val="5"/>
      <w:marTop w:val="0"/>
      <w:marBottom w:val="0"/>
      <w:divBdr>
        <w:top w:val="none" w:sz="0" w:space="0" w:color="auto"/>
        <w:left w:val="none" w:sz="0" w:space="0" w:color="auto"/>
        <w:bottom w:val="none" w:sz="0" w:space="0" w:color="auto"/>
        <w:right w:val="none" w:sz="0" w:space="0" w:color="auto"/>
      </w:divBdr>
      <w:divsChild>
        <w:div w:id="950088694">
          <w:marLeft w:val="0"/>
          <w:marRight w:val="0"/>
          <w:marTop w:val="0"/>
          <w:marBottom w:val="0"/>
          <w:divBdr>
            <w:top w:val="none" w:sz="0" w:space="0" w:color="auto"/>
            <w:left w:val="none" w:sz="0" w:space="0" w:color="auto"/>
            <w:bottom w:val="none" w:sz="0" w:space="0" w:color="auto"/>
            <w:right w:val="none" w:sz="0" w:space="0" w:color="auto"/>
          </w:divBdr>
          <w:divsChild>
            <w:div w:id="77364101">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455565760">
                  <w:marLeft w:val="0"/>
                  <w:marRight w:val="0"/>
                  <w:marTop w:val="0"/>
                  <w:marBottom w:val="0"/>
                  <w:divBdr>
                    <w:top w:val="none" w:sz="0" w:space="0" w:color="auto"/>
                    <w:left w:val="none" w:sz="0" w:space="0" w:color="auto"/>
                    <w:bottom w:val="none" w:sz="0" w:space="0" w:color="auto"/>
                    <w:right w:val="none" w:sz="0" w:space="0" w:color="auto"/>
                  </w:divBdr>
                  <w:divsChild>
                    <w:div w:id="1180698700">
                      <w:marLeft w:val="1"/>
                      <w:marRight w:val="1"/>
                      <w:marTop w:val="0"/>
                      <w:marBottom w:val="1"/>
                      <w:divBdr>
                        <w:top w:val="none" w:sz="0" w:space="0" w:color="auto"/>
                        <w:left w:val="none" w:sz="0" w:space="0" w:color="auto"/>
                        <w:bottom w:val="none" w:sz="0" w:space="0" w:color="auto"/>
                        <w:right w:val="none" w:sz="0" w:space="0" w:color="auto"/>
                      </w:divBdr>
                    </w:div>
                  </w:divsChild>
                </w:div>
              </w:divsChild>
            </w:div>
          </w:divsChild>
        </w:div>
      </w:divsChild>
    </w:div>
    <w:div w:id="2082827891">
      <w:bodyDiv w:val="1"/>
      <w:marLeft w:val="5"/>
      <w:marRight w:val="5"/>
      <w:marTop w:val="0"/>
      <w:marBottom w:val="0"/>
      <w:divBdr>
        <w:top w:val="none" w:sz="0" w:space="0" w:color="auto"/>
        <w:left w:val="none" w:sz="0" w:space="0" w:color="auto"/>
        <w:bottom w:val="none" w:sz="0" w:space="0" w:color="auto"/>
        <w:right w:val="none" w:sz="0" w:space="0" w:color="auto"/>
      </w:divBdr>
      <w:divsChild>
        <w:div w:id="852187699">
          <w:marLeft w:val="0"/>
          <w:marRight w:val="0"/>
          <w:marTop w:val="0"/>
          <w:marBottom w:val="0"/>
          <w:divBdr>
            <w:top w:val="none" w:sz="0" w:space="0" w:color="auto"/>
            <w:left w:val="none" w:sz="0" w:space="0" w:color="auto"/>
            <w:bottom w:val="none" w:sz="0" w:space="0" w:color="auto"/>
            <w:right w:val="none" w:sz="0" w:space="0" w:color="auto"/>
          </w:divBdr>
          <w:divsChild>
            <w:div w:id="554270266">
              <w:marLeft w:val="150"/>
              <w:marRight w:val="150"/>
              <w:marTop w:val="150"/>
              <w:marBottom w:val="150"/>
              <w:divBdr>
                <w:top w:val="single" w:sz="12" w:space="0" w:color="F8971D"/>
                <w:left w:val="single" w:sz="12" w:space="0" w:color="F8971D"/>
                <w:bottom w:val="single" w:sz="12" w:space="0" w:color="F8971D"/>
                <w:right w:val="single" w:sz="12" w:space="0" w:color="F8971D"/>
              </w:divBdr>
              <w:divsChild>
                <w:div w:id="1807162911">
                  <w:marLeft w:val="0"/>
                  <w:marRight w:val="0"/>
                  <w:marTop w:val="100"/>
                  <w:marBottom w:val="100"/>
                  <w:divBdr>
                    <w:top w:val="single" w:sz="6" w:space="4" w:color="BBBBBB"/>
                    <w:left w:val="single" w:sz="6" w:space="4" w:color="BBBBBB"/>
                    <w:bottom w:val="single" w:sz="6" w:space="4" w:color="BBBBBB"/>
                    <w:right w:val="single" w:sz="6" w:space="4" w:color="BBBBBB"/>
                  </w:divBdr>
                  <w:divsChild>
                    <w:div w:id="1811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2.mmu.ac.uk/media/mmuacuk/content/documents/research/sop/SOP7-Study-Master-File-and-Site-File-Set-up.docx" TargetMode="External"/><Relationship Id="rId18" Type="http://schemas.openxmlformats.org/officeDocument/2006/relationships/hyperlink" Target="http://www2.mmu.ac.uk/media/mmuacuk/content/documents/research/sop/linked-documents/Delegation-log-Template.doc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2.mmu.ac.uk/media/mmuacuk/content/documents/research/sop/SOP7-Study-Master-File-and-Site-File-Set-up.docx" TargetMode="External"/><Relationship Id="rId7" Type="http://schemas.openxmlformats.org/officeDocument/2006/relationships/endnotes" Target="endnotes.xml"/><Relationship Id="rId12" Type="http://schemas.openxmlformats.org/officeDocument/2006/relationships/hyperlink" Target="http://www2.mmu.ac.uk/media/mmuacuk/content/documents/research/sop/SOP4-PIS-and-Consent-Form-Development.docx" TargetMode="External"/><Relationship Id="rId17" Type="http://schemas.openxmlformats.org/officeDocument/2006/relationships/hyperlink" Target="http://www.hra-decisiontools.org.uk/consent/principles-deceased.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ra-decisiontools.org.uk/consent/principles-emergency.html" TargetMode="External"/><Relationship Id="rId20" Type="http://schemas.openxmlformats.org/officeDocument/2006/relationships/hyperlink" Target="http://www2.mmu.ac.uk/media/mmuacuk/content/documents/research/sop/SOP4-PIS-and-Consent-Form-Developmen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mmu.ac.uk/media/mmuacuk/content/documents/research/sop/SOP4-PIS-and-Consent-Form-Development.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ra-decisiontools.org.uk/consent/principles-children.html" TargetMode="External"/><Relationship Id="rId23" Type="http://schemas.openxmlformats.org/officeDocument/2006/relationships/hyperlink" Target="http://www.hra.nhs.uk/resources/before-you-apply/consent-and-participation/consent-and-participant-information/" TargetMode="External"/><Relationship Id="rId10" Type="http://schemas.openxmlformats.org/officeDocument/2006/relationships/hyperlink" Target="http://www2.mmu.ac.uk/media/mmuacuk/content/documents/research/sop/linked-documents/Delegation-log-Template.docx" TargetMode="External"/><Relationship Id="rId19" Type="http://schemas.openxmlformats.org/officeDocument/2006/relationships/hyperlink" Target="http://www2.mmu.ac.uk/media/mmuacuk/content/documents/rke/MMUHTA001-Obtaining-Consent%5b1%5d.docx" TargetMode="External"/><Relationship Id="rId4" Type="http://schemas.openxmlformats.org/officeDocument/2006/relationships/settings" Target="settings.xml"/><Relationship Id="rId9" Type="http://schemas.openxmlformats.org/officeDocument/2006/relationships/hyperlink" Target="http://www2.mmu.ac.uk/media/mmuacuk/content/documents/rke/MMUHTA001-Obtaining-Consent%5b1%5d.docx" TargetMode="External"/><Relationship Id="rId14" Type="http://schemas.openxmlformats.org/officeDocument/2006/relationships/hyperlink" Target="http://www.hra-decisiontools.org.uk/consent/principles-ALC.html" TargetMode="External"/><Relationship Id="rId22" Type="http://schemas.openxmlformats.org/officeDocument/2006/relationships/hyperlink" Target="http://www.hra-decisiontools.org.uk/consent/"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ADC5DF3-11C8-4A6B-B0EF-1E9B7EF38CCE}"/>
      </w:docPartPr>
      <w:docPartBody>
        <w:p w:rsidR="00BB3C9A" w:rsidRDefault="00BB3C9A">
          <w:r w:rsidRPr="00B255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9A"/>
    <w:rsid w:val="0001290D"/>
    <w:rsid w:val="002C5CBD"/>
    <w:rsid w:val="0036616B"/>
    <w:rsid w:val="003E7D0A"/>
    <w:rsid w:val="004C637F"/>
    <w:rsid w:val="005414EF"/>
    <w:rsid w:val="008A7AAE"/>
    <w:rsid w:val="009E3DAB"/>
    <w:rsid w:val="00BB3C9A"/>
    <w:rsid w:val="00D40562"/>
    <w:rsid w:val="00ED4623"/>
    <w:rsid w:val="00EF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CBD"/>
    <w:rPr>
      <w:color w:val="808080"/>
    </w:rPr>
  </w:style>
  <w:style w:type="paragraph" w:customStyle="1" w:styleId="A2BA3E328627448FAAFD2F0E53224DA8">
    <w:name w:val="A2BA3E328627448FAAFD2F0E53224DA8"/>
    <w:rsid w:val="00BB3C9A"/>
  </w:style>
  <w:style w:type="paragraph" w:customStyle="1" w:styleId="D7D25702867048DAA16660EA53517B94">
    <w:name w:val="D7D25702867048DAA16660EA53517B94"/>
    <w:rsid w:val="00BB3C9A"/>
  </w:style>
  <w:style w:type="paragraph" w:customStyle="1" w:styleId="61DADF8294B241FCA3737AEA438B059B">
    <w:name w:val="61DADF8294B241FCA3737AEA438B059B"/>
    <w:rsid w:val="00BB3C9A"/>
  </w:style>
  <w:style w:type="paragraph" w:customStyle="1" w:styleId="EE16A579E11C44A08930E73F42265FFB">
    <w:name w:val="EE16A579E11C44A08930E73F42265FFB"/>
    <w:rsid w:val="00BB3C9A"/>
  </w:style>
  <w:style w:type="paragraph" w:customStyle="1" w:styleId="2390F829B0DA47549BCEF844AA7C2C01">
    <w:name w:val="2390F829B0DA47549BCEF844AA7C2C01"/>
    <w:rsid w:val="00BB3C9A"/>
  </w:style>
  <w:style w:type="paragraph" w:customStyle="1" w:styleId="EE91C23FFD1B4B15867161CB54431EB8">
    <w:name w:val="EE91C23FFD1B4B15867161CB54431EB8"/>
    <w:rsid w:val="00BB3C9A"/>
  </w:style>
  <w:style w:type="paragraph" w:customStyle="1" w:styleId="398726014402497A88BD5B8EDB134611">
    <w:name w:val="398726014402497A88BD5B8EDB134611"/>
    <w:rsid w:val="00BB3C9A"/>
  </w:style>
  <w:style w:type="paragraph" w:customStyle="1" w:styleId="D438896C891F4662B261F96502E54C50">
    <w:name w:val="D438896C891F4662B261F96502E54C50"/>
    <w:rsid w:val="00BB3C9A"/>
  </w:style>
  <w:style w:type="paragraph" w:customStyle="1" w:styleId="DE54C0079EAD42A18A8CAE2450B1CCBA">
    <w:name w:val="DE54C0079EAD42A18A8CAE2450B1CCBA"/>
    <w:rsid w:val="0036616B"/>
  </w:style>
  <w:style w:type="paragraph" w:customStyle="1" w:styleId="5C0DCA95C1894BC8815FA5084F8EC88C">
    <w:name w:val="5C0DCA95C1894BC8815FA5084F8EC88C"/>
    <w:rsid w:val="002C5CBD"/>
  </w:style>
  <w:style w:type="paragraph" w:customStyle="1" w:styleId="E662F5F523EB4672B0B929B102A81FA8">
    <w:name w:val="E662F5F523EB4672B0B929B102A81FA8"/>
    <w:rsid w:val="002C5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3348-9F44-44B3-86BB-9D01CE92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5</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mmu-user</dc:creator>
  <cp:lastModifiedBy>Zoe Lingard</cp:lastModifiedBy>
  <cp:revision>49</cp:revision>
  <dcterms:created xsi:type="dcterms:W3CDTF">2015-08-03T14:36:00Z</dcterms:created>
  <dcterms:modified xsi:type="dcterms:W3CDTF">2016-02-18T14:23:00Z</dcterms:modified>
</cp:coreProperties>
</file>