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E8D5" w14:textId="77777777" w:rsidR="003A78B9" w:rsidRDefault="003A78B9" w:rsidP="003A78B9">
      <w:pPr>
        <w:rPr>
          <w:b/>
          <w:bCs/>
          <w:color w:val="FF0000"/>
        </w:rPr>
      </w:pPr>
    </w:p>
    <w:p w14:paraId="275D0427" w14:textId="77777777" w:rsidR="003A78B9" w:rsidRDefault="003A78B9" w:rsidP="003A78B9">
      <w:pPr>
        <w:rPr>
          <w:b/>
          <w:bCs/>
          <w:color w:val="FF0000"/>
        </w:rPr>
      </w:pPr>
    </w:p>
    <w:p w14:paraId="36751EAA" w14:textId="106ED341" w:rsidR="003A78B9" w:rsidRDefault="0035305F" w:rsidP="003A78B9">
      <w:pPr>
        <w:ind w:left="0"/>
        <w:jc w:val="right"/>
        <w:rPr>
          <w:b/>
          <w:bCs/>
          <w:color w:val="FF0000"/>
        </w:rPr>
      </w:pPr>
      <w:r>
        <w:rPr>
          <w:noProof/>
        </w:rPr>
        <w:drawing>
          <wp:inline distT="0" distB="0" distL="0" distR="0" wp14:anchorId="5A7C46A7" wp14:editId="328B6392">
            <wp:extent cx="2460625"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625" cy="939165"/>
                    </a:xfrm>
                    <a:prstGeom prst="rect">
                      <a:avLst/>
                    </a:prstGeom>
                    <a:noFill/>
                    <a:ln>
                      <a:noFill/>
                    </a:ln>
                  </pic:spPr>
                </pic:pic>
              </a:graphicData>
            </a:graphic>
          </wp:inline>
        </w:drawing>
      </w:r>
    </w:p>
    <w:p w14:paraId="46263913" w14:textId="77777777" w:rsidR="003A78B9" w:rsidRDefault="003A78B9" w:rsidP="003A78B9">
      <w:pPr>
        <w:jc w:val="center"/>
        <w:rPr>
          <w:b/>
          <w:bCs/>
          <w:color w:val="000000" w:themeColor="text1"/>
          <w:sz w:val="28"/>
          <w:szCs w:val="28"/>
        </w:rPr>
      </w:pPr>
    </w:p>
    <w:sdt>
      <w:sdtPr>
        <w:rPr>
          <w:rFonts w:ascii="Calibri" w:hAnsi="Calibri"/>
          <w:b/>
          <w:bCs/>
          <w:color w:val="000000" w:themeColor="text1"/>
          <w:sz w:val="32"/>
          <w:szCs w:val="32"/>
        </w:rPr>
        <w:alias w:val="Title"/>
        <w:tag w:val="Title"/>
        <w:id w:val="-3667482"/>
        <w:placeholder>
          <w:docPart w:val="241372938063477D8AF01DD39EAAF0C3"/>
        </w:placeholder>
        <w:text/>
      </w:sdtPr>
      <w:sdtEndPr/>
      <w:sdtContent>
        <w:p w14:paraId="43685529" w14:textId="77777777" w:rsidR="003A78B9" w:rsidRPr="00DF30C4" w:rsidRDefault="003A78B9" w:rsidP="003A78B9">
          <w:pPr>
            <w:jc w:val="center"/>
            <w:rPr>
              <w:rFonts w:ascii="Calibri" w:hAnsi="Calibri"/>
              <w:b/>
              <w:bCs/>
              <w:color w:val="000000" w:themeColor="text1"/>
              <w:sz w:val="32"/>
              <w:szCs w:val="32"/>
            </w:rPr>
          </w:pPr>
          <w:r>
            <w:rPr>
              <w:rFonts w:ascii="Calibri" w:hAnsi="Calibri"/>
              <w:b/>
              <w:bCs/>
              <w:color w:val="000000" w:themeColor="text1"/>
              <w:sz w:val="32"/>
              <w:szCs w:val="32"/>
            </w:rPr>
            <w:t>SPONSORSHIP</w:t>
          </w:r>
        </w:p>
      </w:sdtContent>
    </w:sdt>
    <w:p w14:paraId="1497D5C5" w14:textId="77777777" w:rsidR="003A78B9" w:rsidRPr="00DF30C4" w:rsidRDefault="003A78B9" w:rsidP="003A78B9">
      <w:pPr>
        <w:ind w:left="0"/>
        <w:rPr>
          <w:rFonts w:ascii="Calibri" w:hAnsi="Calibri"/>
          <w:b/>
          <w:bCs/>
          <w:color w:val="FF0000"/>
        </w:rPr>
      </w:pPr>
    </w:p>
    <w:tbl>
      <w:tblPr>
        <w:tblStyle w:val="TableGrid"/>
        <w:tblW w:w="0" w:type="auto"/>
        <w:jc w:val="center"/>
        <w:tblLook w:val="04A0" w:firstRow="1" w:lastRow="0" w:firstColumn="1" w:lastColumn="0" w:noHBand="0" w:noVBand="1"/>
      </w:tblPr>
      <w:tblGrid>
        <w:gridCol w:w="2552"/>
        <w:gridCol w:w="6799"/>
      </w:tblGrid>
      <w:tr w:rsidR="003A78B9" w:rsidRPr="00DF30C4" w14:paraId="653DCF4D" w14:textId="77777777" w:rsidTr="00A360B3">
        <w:trPr>
          <w:trHeight w:hRule="exact" w:val="567"/>
          <w:jc w:val="center"/>
        </w:trPr>
        <w:tc>
          <w:tcPr>
            <w:tcW w:w="2552" w:type="dxa"/>
            <w:vAlign w:val="center"/>
          </w:tcPr>
          <w:p w14:paraId="1FF0B22C" w14:textId="77777777" w:rsidR="003A78B9" w:rsidRPr="00DF30C4" w:rsidRDefault="003A78B9" w:rsidP="00A360B3">
            <w:pPr>
              <w:ind w:left="0"/>
              <w:rPr>
                <w:rFonts w:ascii="Calibri" w:hAnsi="Calibri"/>
                <w:bCs/>
              </w:rPr>
            </w:pPr>
            <w:r w:rsidRPr="00DF30C4">
              <w:rPr>
                <w:rFonts w:ascii="Calibri" w:hAnsi="Calibri"/>
                <w:bCs/>
              </w:rPr>
              <w:t>Reference Number</w:t>
            </w:r>
          </w:p>
        </w:tc>
        <w:tc>
          <w:tcPr>
            <w:tcW w:w="6799" w:type="dxa"/>
            <w:vAlign w:val="center"/>
          </w:tcPr>
          <w:sdt>
            <w:sdtPr>
              <w:rPr>
                <w:bCs/>
              </w:rPr>
              <w:alias w:val="Reference Number"/>
              <w:tag w:val="RefNo"/>
              <w:id w:val="1080482076"/>
              <w:placeholder>
                <w:docPart w:val="241372938063477D8AF01DD39EAAF0C3"/>
              </w:placeholder>
              <w:text/>
            </w:sdtPr>
            <w:sdtEndPr/>
            <w:sdtContent>
              <w:p w14:paraId="6FF00006" w14:textId="77777777" w:rsidR="003A78B9" w:rsidRPr="00DF30C4" w:rsidRDefault="003A78B9" w:rsidP="00A360B3">
                <w:pPr>
                  <w:ind w:left="0"/>
                  <w:rPr>
                    <w:rFonts w:ascii="Calibri" w:hAnsi="Calibri"/>
                    <w:bCs/>
                  </w:rPr>
                </w:pPr>
                <w:r>
                  <w:rPr>
                    <w:bCs/>
                  </w:rPr>
                  <w:t>MMU-RKE SOP 008</w:t>
                </w:r>
              </w:p>
            </w:sdtContent>
          </w:sdt>
        </w:tc>
      </w:tr>
      <w:tr w:rsidR="003A78B9" w:rsidRPr="00DF30C4" w14:paraId="1D9B36F5" w14:textId="77777777" w:rsidTr="00A360B3">
        <w:trPr>
          <w:trHeight w:hRule="exact" w:val="567"/>
          <w:jc w:val="center"/>
        </w:trPr>
        <w:tc>
          <w:tcPr>
            <w:tcW w:w="2552" w:type="dxa"/>
            <w:vAlign w:val="center"/>
          </w:tcPr>
          <w:p w14:paraId="0F46B72F" w14:textId="77777777" w:rsidR="003A78B9" w:rsidRPr="00DF30C4" w:rsidRDefault="003A78B9" w:rsidP="00A360B3">
            <w:pPr>
              <w:ind w:left="0"/>
              <w:rPr>
                <w:rFonts w:ascii="Calibri" w:hAnsi="Calibri"/>
                <w:bCs/>
              </w:rPr>
            </w:pPr>
            <w:r w:rsidRPr="00DF30C4">
              <w:rPr>
                <w:rFonts w:ascii="Calibri" w:hAnsi="Calibri"/>
                <w:bCs/>
              </w:rPr>
              <w:t>Version</w:t>
            </w:r>
          </w:p>
        </w:tc>
        <w:sdt>
          <w:sdtPr>
            <w:rPr>
              <w:rFonts w:ascii="Calibri" w:hAnsi="Calibri"/>
              <w:bCs/>
            </w:rPr>
            <w:alias w:val="Version Number"/>
            <w:tag w:val="version"/>
            <w:id w:val="-364676202"/>
            <w:placeholder>
              <w:docPart w:val="241372938063477D8AF01DD39EAAF0C3"/>
            </w:placeholder>
            <w:text/>
          </w:sdtPr>
          <w:sdtEndPr/>
          <w:sdtContent>
            <w:tc>
              <w:tcPr>
                <w:tcW w:w="6799" w:type="dxa"/>
                <w:vAlign w:val="center"/>
              </w:tcPr>
              <w:p w14:paraId="26EE435E" w14:textId="559BF3B4" w:rsidR="003A78B9" w:rsidRPr="00DF30C4" w:rsidRDefault="003A78B9" w:rsidP="00A360B3">
                <w:pPr>
                  <w:ind w:left="0"/>
                  <w:rPr>
                    <w:rFonts w:ascii="Calibri" w:hAnsi="Calibri"/>
                    <w:bCs/>
                  </w:rPr>
                </w:pPr>
                <w:r>
                  <w:rPr>
                    <w:rFonts w:ascii="Calibri" w:hAnsi="Calibri"/>
                    <w:bCs/>
                  </w:rPr>
                  <w:t xml:space="preserve">Version </w:t>
                </w:r>
                <w:r w:rsidR="008C056D">
                  <w:rPr>
                    <w:rFonts w:ascii="Calibri" w:hAnsi="Calibri"/>
                    <w:bCs/>
                  </w:rPr>
                  <w:t>2</w:t>
                </w:r>
                <w:r>
                  <w:rPr>
                    <w:rFonts w:ascii="Calibri" w:hAnsi="Calibri"/>
                    <w:bCs/>
                  </w:rPr>
                  <w:t xml:space="preserve">.0, </w:t>
                </w:r>
                <w:r w:rsidR="008C056D">
                  <w:rPr>
                    <w:rFonts w:ascii="Calibri" w:hAnsi="Calibri"/>
                    <w:bCs/>
                  </w:rPr>
                  <w:t>9th June</w:t>
                </w:r>
                <w:r>
                  <w:rPr>
                    <w:rFonts w:ascii="Calibri" w:hAnsi="Calibri"/>
                    <w:bCs/>
                  </w:rPr>
                  <w:t xml:space="preserve"> 20</w:t>
                </w:r>
                <w:r w:rsidR="008C056D">
                  <w:rPr>
                    <w:rFonts w:ascii="Calibri" w:hAnsi="Calibri"/>
                    <w:bCs/>
                  </w:rPr>
                  <w:t>20</w:t>
                </w:r>
              </w:p>
            </w:tc>
          </w:sdtContent>
        </w:sdt>
      </w:tr>
      <w:tr w:rsidR="003A78B9" w:rsidRPr="00DF30C4" w14:paraId="56673B26" w14:textId="77777777" w:rsidTr="00A360B3">
        <w:trPr>
          <w:trHeight w:hRule="exact" w:val="567"/>
          <w:jc w:val="center"/>
        </w:trPr>
        <w:tc>
          <w:tcPr>
            <w:tcW w:w="2552" w:type="dxa"/>
            <w:vAlign w:val="center"/>
          </w:tcPr>
          <w:p w14:paraId="66980541" w14:textId="77777777" w:rsidR="003A78B9" w:rsidRPr="00DF30C4" w:rsidRDefault="003A78B9" w:rsidP="00A360B3">
            <w:pPr>
              <w:ind w:left="0"/>
              <w:rPr>
                <w:rFonts w:ascii="Calibri" w:hAnsi="Calibri"/>
                <w:bCs/>
              </w:rPr>
            </w:pPr>
            <w:r w:rsidRPr="00DF30C4">
              <w:rPr>
                <w:rFonts w:ascii="Calibri" w:hAnsi="Calibri"/>
                <w:bCs/>
              </w:rPr>
              <w:t>Effective Date</w:t>
            </w:r>
          </w:p>
        </w:tc>
        <w:tc>
          <w:tcPr>
            <w:tcW w:w="6799" w:type="dxa"/>
            <w:vAlign w:val="center"/>
          </w:tcPr>
          <w:p w14:paraId="710E8DEA" w14:textId="6073ED1D" w:rsidR="003A78B9" w:rsidRPr="00DF30C4" w:rsidRDefault="008C056D" w:rsidP="00A360B3">
            <w:pPr>
              <w:ind w:left="0"/>
              <w:rPr>
                <w:rFonts w:ascii="Calibri" w:hAnsi="Calibri"/>
                <w:bCs/>
              </w:rPr>
            </w:pPr>
            <w:r>
              <w:rPr>
                <w:rFonts w:ascii="Calibri" w:hAnsi="Calibri"/>
                <w:bCs/>
              </w:rPr>
              <w:t>9</w:t>
            </w:r>
            <w:r w:rsidRPr="008C056D">
              <w:rPr>
                <w:rFonts w:ascii="Calibri" w:hAnsi="Calibri"/>
                <w:bCs/>
                <w:vertAlign w:val="superscript"/>
              </w:rPr>
              <w:t>th</w:t>
            </w:r>
            <w:r>
              <w:rPr>
                <w:rFonts w:ascii="Calibri" w:hAnsi="Calibri"/>
                <w:bCs/>
              </w:rPr>
              <w:t xml:space="preserve"> June</w:t>
            </w:r>
            <w:r w:rsidR="003A78B9">
              <w:rPr>
                <w:rFonts w:ascii="Calibri" w:hAnsi="Calibri"/>
                <w:bCs/>
              </w:rPr>
              <w:t xml:space="preserve"> 20</w:t>
            </w:r>
            <w:r>
              <w:rPr>
                <w:rFonts w:ascii="Calibri" w:hAnsi="Calibri"/>
                <w:bCs/>
              </w:rPr>
              <w:t>20</w:t>
            </w:r>
          </w:p>
        </w:tc>
      </w:tr>
      <w:tr w:rsidR="003A78B9" w:rsidRPr="00DF30C4" w14:paraId="304FB9AE" w14:textId="77777777" w:rsidTr="00A360B3">
        <w:trPr>
          <w:trHeight w:hRule="exact" w:val="567"/>
          <w:jc w:val="center"/>
        </w:trPr>
        <w:tc>
          <w:tcPr>
            <w:tcW w:w="2552" w:type="dxa"/>
            <w:vAlign w:val="center"/>
          </w:tcPr>
          <w:p w14:paraId="5155056F" w14:textId="77777777" w:rsidR="003A78B9" w:rsidRPr="00DF30C4" w:rsidRDefault="003A78B9" w:rsidP="00A360B3">
            <w:pPr>
              <w:ind w:left="0"/>
              <w:rPr>
                <w:rFonts w:ascii="Calibri" w:hAnsi="Calibri"/>
                <w:bCs/>
              </w:rPr>
            </w:pPr>
            <w:r w:rsidRPr="00DF30C4">
              <w:rPr>
                <w:rFonts w:ascii="Calibri" w:hAnsi="Calibri"/>
                <w:bCs/>
              </w:rPr>
              <w:t>Review Date</w:t>
            </w:r>
          </w:p>
        </w:tc>
        <w:tc>
          <w:tcPr>
            <w:tcW w:w="6799" w:type="dxa"/>
            <w:vAlign w:val="center"/>
          </w:tcPr>
          <w:p w14:paraId="45BE4AFE" w14:textId="536492FD" w:rsidR="003A78B9" w:rsidRPr="00DF30C4" w:rsidRDefault="008C056D" w:rsidP="00A360B3">
            <w:pPr>
              <w:ind w:left="0"/>
              <w:rPr>
                <w:rFonts w:ascii="Calibri" w:hAnsi="Calibri"/>
                <w:bCs/>
              </w:rPr>
            </w:pPr>
            <w:r>
              <w:rPr>
                <w:rFonts w:ascii="Calibri" w:hAnsi="Calibri"/>
                <w:bCs/>
              </w:rPr>
              <w:t>9</w:t>
            </w:r>
            <w:r w:rsidRPr="008C056D">
              <w:rPr>
                <w:rFonts w:ascii="Calibri" w:hAnsi="Calibri"/>
                <w:bCs/>
                <w:vertAlign w:val="superscript"/>
              </w:rPr>
              <w:t>th</w:t>
            </w:r>
            <w:r>
              <w:rPr>
                <w:rFonts w:ascii="Calibri" w:hAnsi="Calibri"/>
                <w:bCs/>
              </w:rPr>
              <w:t xml:space="preserve"> June 2020</w:t>
            </w:r>
          </w:p>
        </w:tc>
      </w:tr>
      <w:tr w:rsidR="003A78B9" w:rsidRPr="00DF30C4" w14:paraId="0BC4CE5D" w14:textId="77777777" w:rsidTr="00A360B3">
        <w:trPr>
          <w:trHeight w:hRule="exact" w:val="567"/>
          <w:jc w:val="center"/>
        </w:trPr>
        <w:tc>
          <w:tcPr>
            <w:tcW w:w="2552" w:type="dxa"/>
            <w:vAlign w:val="center"/>
          </w:tcPr>
          <w:p w14:paraId="7D932605" w14:textId="77777777" w:rsidR="003A78B9" w:rsidRPr="00DF30C4" w:rsidRDefault="003A78B9" w:rsidP="00A360B3">
            <w:pPr>
              <w:ind w:left="0"/>
              <w:rPr>
                <w:rFonts w:ascii="Calibri" w:hAnsi="Calibri"/>
                <w:bCs/>
              </w:rPr>
            </w:pPr>
            <w:r w:rsidRPr="00DF30C4">
              <w:rPr>
                <w:rFonts w:ascii="Calibri" w:hAnsi="Calibri"/>
                <w:bCs/>
              </w:rPr>
              <w:t>Author</w:t>
            </w:r>
          </w:p>
        </w:tc>
        <w:tc>
          <w:tcPr>
            <w:tcW w:w="6799" w:type="dxa"/>
            <w:vAlign w:val="center"/>
          </w:tcPr>
          <w:sdt>
            <w:sdtPr>
              <w:rPr>
                <w:rFonts w:ascii="Calibri" w:hAnsi="Calibri"/>
                <w:bCs/>
              </w:rPr>
              <w:alias w:val="Author"/>
              <w:tag w:val="Author"/>
              <w:id w:val="2055738817"/>
              <w:placeholder>
                <w:docPart w:val="241372938063477D8AF01DD39EAAF0C3"/>
              </w:placeholder>
              <w:text/>
            </w:sdtPr>
            <w:sdtEndPr/>
            <w:sdtContent>
              <w:p w14:paraId="1126778B" w14:textId="77777777" w:rsidR="003A78B9" w:rsidRPr="00DF30C4" w:rsidRDefault="003A78B9" w:rsidP="00A360B3">
                <w:pPr>
                  <w:ind w:left="0" w:right="33"/>
                  <w:rPr>
                    <w:rFonts w:ascii="Calibri" w:hAnsi="Calibri"/>
                    <w:bCs/>
                  </w:rPr>
                </w:pPr>
                <w:r>
                  <w:rPr>
                    <w:rFonts w:ascii="Calibri" w:hAnsi="Calibri"/>
                    <w:bCs/>
                  </w:rPr>
                  <w:t>Zoe Lingard, Ethics and Research Governance Manager</w:t>
                </w:r>
              </w:p>
            </w:sdtContent>
          </w:sdt>
        </w:tc>
      </w:tr>
      <w:tr w:rsidR="003A78B9" w:rsidRPr="00DF30C4" w14:paraId="4007CC3D" w14:textId="77777777" w:rsidTr="00A360B3">
        <w:trPr>
          <w:trHeight w:hRule="exact" w:val="1251"/>
          <w:jc w:val="center"/>
        </w:trPr>
        <w:tc>
          <w:tcPr>
            <w:tcW w:w="2552" w:type="dxa"/>
            <w:vAlign w:val="center"/>
          </w:tcPr>
          <w:p w14:paraId="182D8879" w14:textId="77777777" w:rsidR="003A78B9" w:rsidRPr="00DF30C4" w:rsidRDefault="003A78B9" w:rsidP="00A360B3">
            <w:pPr>
              <w:ind w:left="0"/>
              <w:rPr>
                <w:rFonts w:ascii="Calibri" w:hAnsi="Calibri"/>
                <w:bCs/>
              </w:rPr>
            </w:pPr>
            <w:r w:rsidRPr="00DF30C4">
              <w:rPr>
                <w:rFonts w:ascii="Calibri" w:hAnsi="Calibri"/>
                <w:bCs/>
              </w:rPr>
              <w:t>Approved by</w:t>
            </w:r>
          </w:p>
          <w:p w14:paraId="25D956C3" w14:textId="77777777" w:rsidR="003A78B9" w:rsidRPr="00DF30C4" w:rsidRDefault="003A78B9" w:rsidP="00A360B3">
            <w:pPr>
              <w:ind w:left="0"/>
              <w:rPr>
                <w:rFonts w:ascii="Calibri" w:hAnsi="Calibri"/>
                <w:bCs/>
              </w:rPr>
            </w:pPr>
          </w:p>
          <w:p w14:paraId="1DE23149" w14:textId="77777777" w:rsidR="003A78B9" w:rsidRPr="00DF30C4" w:rsidRDefault="003A78B9" w:rsidP="00A360B3">
            <w:pPr>
              <w:ind w:left="0"/>
              <w:rPr>
                <w:rFonts w:ascii="Calibri" w:hAnsi="Calibri"/>
                <w:bCs/>
              </w:rPr>
            </w:pPr>
            <w:r w:rsidRPr="00DF30C4">
              <w:rPr>
                <w:rFonts w:ascii="Calibri" w:hAnsi="Calibri"/>
                <w:bCs/>
              </w:rPr>
              <w:t xml:space="preserve">Date </w:t>
            </w:r>
          </w:p>
        </w:tc>
        <w:tc>
          <w:tcPr>
            <w:tcW w:w="6799" w:type="dxa"/>
          </w:tcPr>
          <w:p w14:paraId="09898B13" w14:textId="77777777" w:rsidR="003A78B9" w:rsidRPr="00BF783A" w:rsidRDefault="003A78B9" w:rsidP="00A360B3">
            <w:pPr>
              <w:ind w:left="0"/>
              <w:rPr>
                <w:rFonts w:ascii="Calibri" w:hAnsi="Calibri"/>
                <w:bCs/>
              </w:rPr>
            </w:pPr>
          </w:p>
          <w:p w14:paraId="7CA90B4D" w14:textId="77777777" w:rsidR="003A78B9" w:rsidRPr="00BF783A" w:rsidRDefault="003A78B9" w:rsidP="00A360B3">
            <w:pPr>
              <w:ind w:left="0"/>
              <w:rPr>
                <w:rFonts w:ascii="Calibri" w:hAnsi="Calibri"/>
                <w:bCs/>
              </w:rPr>
            </w:pPr>
            <w:r w:rsidRPr="00BF783A">
              <w:rPr>
                <w:rFonts w:ascii="Calibri" w:hAnsi="Calibri"/>
                <w:bCs/>
              </w:rPr>
              <w:t xml:space="preserve">Prof David </w:t>
            </w:r>
            <w:proofErr w:type="spellStart"/>
            <w:r w:rsidRPr="00BF783A">
              <w:rPr>
                <w:rFonts w:ascii="Calibri" w:hAnsi="Calibri"/>
                <w:bCs/>
              </w:rPr>
              <w:t>Raper</w:t>
            </w:r>
            <w:proofErr w:type="spellEnd"/>
            <w:r w:rsidRPr="00BF783A">
              <w:rPr>
                <w:rFonts w:ascii="Calibri" w:hAnsi="Calibri"/>
                <w:bCs/>
              </w:rPr>
              <w:t>, Director of Research and Knowledge Exchange</w:t>
            </w:r>
          </w:p>
          <w:p w14:paraId="7C237A09" w14:textId="77777777" w:rsidR="003A78B9" w:rsidRPr="00BF783A" w:rsidRDefault="003A78B9" w:rsidP="00A360B3">
            <w:pPr>
              <w:ind w:left="0"/>
              <w:rPr>
                <w:rFonts w:ascii="Calibri" w:hAnsi="Calibri"/>
                <w:bCs/>
              </w:rPr>
            </w:pPr>
          </w:p>
          <w:p w14:paraId="780DAF37" w14:textId="77777777" w:rsidR="003A78B9" w:rsidRPr="00BF783A" w:rsidRDefault="003A78B9" w:rsidP="00A360B3">
            <w:pPr>
              <w:ind w:left="0"/>
              <w:rPr>
                <w:rFonts w:ascii="Calibri" w:hAnsi="Calibri"/>
                <w:bCs/>
              </w:rPr>
            </w:pPr>
            <w:r w:rsidRPr="00BF783A">
              <w:rPr>
                <w:rFonts w:ascii="Calibri" w:hAnsi="Calibri"/>
                <w:bCs/>
              </w:rPr>
              <w:t>1</w:t>
            </w:r>
            <w:r w:rsidRPr="00BF783A">
              <w:rPr>
                <w:rFonts w:ascii="Calibri" w:hAnsi="Calibri"/>
                <w:bCs/>
                <w:vertAlign w:val="superscript"/>
              </w:rPr>
              <w:t>st</w:t>
            </w:r>
            <w:r w:rsidRPr="00BF783A">
              <w:rPr>
                <w:rFonts w:ascii="Calibri" w:hAnsi="Calibri"/>
                <w:bCs/>
              </w:rPr>
              <w:t xml:space="preserve"> February 2016</w:t>
            </w:r>
          </w:p>
        </w:tc>
      </w:tr>
    </w:tbl>
    <w:p w14:paraId="0633125C" w14:textId="77777777" w:rsidR="003A78B9" w:rsidRPr="00DF30C4" w:rsidRDefault="003A78B9" w:rsidP="003A78B9">
      <w:pPr>
        <w:jc w:val="center"/>
        <w:rPr>
          <w:rFonts w:ascii="Calibri" w:hAnsi="Calibri"/>
          <w:b/>
          <w:bCs/>
          <w:color w:val="FF0000"/>
        </w:rPr>
      </w:pPr>
    </w:p>
    <w:p w14:paraId="705410DC" w14:textId="77777777" w:rsidR="003A78B9" w:rsidRPr="00DF30C4" w:rsidRDefault="003A78B9" w:rsidP="003A78B9">
      <w:pPr>
        <w:rPr>
          <w:rFonts w:ascii="Calibri" w:hAnsi="Calibri"/>
          <w:b/>
          <w:bCs/>
        </w:rPr>
      </w:pPr>
    </w:p>
    <w:tbl>
      <w:tblPr>
        <w:tblStyle w:val="TableGrid"/>
        <w:tblW w:w="0" w:type="auto"/>
        <w:tblInd w:w="562" w:type="dxa"/>
        <w:tblLook w:val="04A0" w:firstRow="1" w:lastRow="0" w:firstColumn="1" w:lastColumn="0" w:noHBand="0" w:noVBand="1"/>
      </w:tblPr>
      <w:tblGrid>
        <w:gridCol w:w="1768"/>
        <w:gridCol w:w="2614"/>
        <w:gridCol w:w="4974"/>
      </w:tblGrid>
      <w:tr w:rsidR="003A78B9" w:rsidRPr="00DF30C4" w14:paraId="634AC896" w14:textId="77777777" w:rsidTr="00A360B3">
        <w:tc>
          <w:tcPr>
            <w:tcW w:w="1768" w:type="dxa"/>
          </w:tcPr>
          <w:p w14:paraId="6417C606" w14:textId="77777777" w:rsidR="003A78B9" w:rsidRPr="00DF30C4" w:rsidRDefault="003A78B9" w:rsidP="00A360B3">
            <w:pPr>
              <w:ind w:left="0"/>
              <w:rPr>
                <w:rFonts w:ascii="Calibri" w:hAnsi="Calibri"/>
                <w:b/>
                <w:bCs/>
              </w:rPr>
            </w:pPr>
            <w:r w:rsidRPr="00DF30C4">
              <w:rPr>
                <w:rFonts w:ascii="Calibri" w:hAnsi="Calibri"/>
                <w:b/>
                <w:bCs/>
              </w:rPr>
              <w:t>Version</w:t>
            </w:r>
          </w:p>
        </w:tc>
        <w:tc>
          <w:tcPr>
            <w:tcW w:w="2614" w:type="dxa"/>
          </w:tcPr>
          <w:p w14:paraId="7F14C8FD" w14:textId="77777777" w:rsidR="003A78B9" w:rsidRPr="00DF30C4" w:rsidRDefault="003A78B9" w:rsidP="00A360B3">
            <w:pPr>
              <w:ind w:left="0"/>
              <w:rPr>
                <w:rFonts w:ascii="Calibri" w:hAnsi="Calibri"/>
                <w:b/>
                <w:bCs/>
              </w:rPr>
            </w:pPr>
            <w:r w:rsidRPr="00DF30C4">
              <w:rPr>
                <w:rFonts w:ascii="Calibri" w:hAnsi="Calibri"/>
                <w:b/>
                <w:bCs/>
              </w:rPr>
              <w:t>Date</w:t>
            </w:r>
          </w:p>
        </w:tc>
        <w:tc>
          <w:tcPr>
            <w:tcW w:w="4974" w:type="dxa"/>
          </w:tcPr>
          <w:p w14:paraId="5B6F98EE" w14:textId="77777777" w:rsidR="003A78B9" w:rsidRPr="00DF30C4" w:rsidRDefault="003A78B9" w:rsidP="00A360B3">
            <w:pPr>
              <w:ind w:left="0"/>
              <w:rPr>
                <w:rFonts w:ascii="Calibri" w:hAnsi="Calibri"/>
                <w:b/>
                <w:bCs/>
              </w:rPr>
            </w:pPr>
            <w:r w:rsidRPr="00DF30C4">
              <w:rPr>
                <w:rFonts w:ascii="Calibri" w:hAnsi="Calibri"/>
                <w:b/>
                <w:bCs/>
              </w:rPr>
              <w:t>Reason for Change</w:t>
            </w:r>
          </w:p>
        </w:tc>
      </w:tr>
      <w:tr w:rsidR="003A78B9" w:rsidRPr="00DF30C4" w14:paraId="6944FD13" w14:textId="77777777" w:rsidTr="00A360B3">
        <w:tc>
          <w:tcPr>
            <w:tcW w:w="1768" w:type="dxa"/>
          </w:tcPr>
          <w:p w14:paraId="46FE126F" w14:textId="6C87F951" w:rsidR="003A78B9" w:rsidRPr="00DF30C4" w:rsidRDefault="000E7B10" w:rsidP="00A360B3">
            <w:pPr>
              <w:ind w:left="0"/>
              <w:rPr>
                <w:rFonts w:ascii="Calibri" w:hAnsi="Calibri"/>
                <w:bCs/>
              </w:rPr>
            </w:pPr>
            <w:r>
              <w:rPr>
                <w:rFonts w:ascii="Calibri" w:hAnsi="Calibri"/>
                <w:bCs/>
              </w:rPr>
              <w:t>2.0</w:t>
            </w:r>
          </w:p>
        </w:tc>
        <w:tc>
          <w:tcPr>
            <w:tcW w:w="2614" w:type="dxa"/>
          </w:tcPr>
          <w:p w14:paraId="1C161467" w14:textId="26972ACD" w:rsidR="003A78B9" w:rsidRPr="00DF30C4" w:rsidRDefault="000E7B10" w:rsidP="00A360B3">
            <w:pPr>
              <w:ind w:left="0"/>
              <w:rPr>
                <w:rFonts w:ascii="Calibri" w:hAnsi="Calibri"/>
                <w:bCs/>
              </w:rPr>
            </w:pPr>
            <w:r>
              <w:rPr>
                <w:rFonts w:ascii="Calibri" w:hAnsi="Calibri"/>
                <w:bCs/>
              </w:rPr>
              <w:t>9</w:t>
            </w:r>
            <w:r w:rsidRPr="000E7B10">
              <w:rPr>
                <w:rFonts w:ascii="Calibri" w:hAnsi="Calibri"/>
                <w:bCs/>
                <w:vertAlign w:val="superscript"/>
              </w:rPr>
              <w:t>th</w:t>
            </w:r>
            <w:r>
              <w:rPr>
                <w:rFonts w:ascii="Calibri" w:hAnsi="Calibri"/>
                <w:bCs/>
              </w:rPr>
              <w:t xml:space="preserve"> June 2020</w:t>
            </w:r>
          </w:p>
        </w:tc>
        <w:tc>
          <w:tcPr>
            <w:tcW w:w="4974" w:type="dxa"/>
          </w:tcPr>
          <w:p w14:paraId="1619725C" w14:textId="76E67A31" w:rsidR="003A78B9" w:rsidRPr="00DF30C4" w:rsidRDefault="000E7B10" w:rsidP="00A360B3">
            <w:pPr>
              <w:ind w:left="0"/>
              <w:rPr>
                <w:rFonts w:ascii="Calibri" w:hAnsi="Calibri"/>
                <w:bCs/>
              </w:rPr>
            </w:pPr>
            <w:r>
              <w:rPr>
                <w:rFonts w:ascii="Calibri" w:hAnsi="Calibri"/>
                <w:bCs/>
              </w:rPr>
              <w:t>Links within the document have been updated</w:t>
            </w:r>
            <w:r w:rsidR="00B80CDB">
              <w:rPr>
                <w:rFonts w:ascii="Calibri" w:hAnsi="Calibri"/>
                <w:bCs/>
              </w:rPr>
              <w:t>,</w:t>
            </w:r>
            <w:r>
              <w:rPr>
                <w:rFonts w:ascii="Calibri" w:hAnsi="Calibri"/>
                <w:bCs/>
              </w:rPr>
              <w:t xml:space="preserve"> in line with new policies</w:t>
            </w:r>
            <w:r w:rsidR="00B80CDB">
              <w:rPr>
                <w:rFonts w:ascii="Calibri" w:hAnsi="Calibri"/>
                <w:bCs/>
              </w:rPr>
              <w:t>.</w:t>
            </w:r>
          </w:p>
        </w:tc>
      </w:tr>
    </w:tbl>
    <w:p w14:paraId="16ADB0F3" w14:textId="77777777" w:rsidR="003A78B9" w:rsidRPr="00DF30C4" w:rsidRDefault="003A78B9" w:rsidP="003A78B9">
      <w:pPr>
        <w:rPr>
          <w:rFonts w:ascii="Calibri" w:hAnsi="Calibri"/>
          <w:b/>
          <w:bCs/>
        </w:rPr>
      </w:pPr>
    </w:p>
    <w:p w14:paraId="206A1519" w14:textId="77777777" w:rsidR="003A78B9" w:rsidRPr="00DF30C4" w:rsidRDefault="003A78B9" w:rsidP="003A78B9">
      <w:pPr>
        <w:autoSpaceDE w:val="0"/>
        <w:autoSpaceDN w:val="0"/>
        <w:adjustRightInd w:val="0"/>
        <w:spacing w:line="240" w:lineRule="auto"/>
        <w:ind w:left="0" w:right="0"/>
        <w:rPr>
          <w:rFonts w:ascii="Calibri" w:hAnsi="Calibri" w:cs="Calibri"/>
          <w:color w:val="000000"/>
        </w:rPr>
      </w:pPr>
    </w:p>
    <w:p w14:paraId="20B82A1D" w14:textId="77777777" w:rsidR="003A78B9" w:rsidRPr="00DF30C4" w:rsidRDefault="003A78B9" w:rsidP="003A78B9">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 xml:space="preserve">This is a controlled document. The master document is posted on the RKE website: </w:t>
      </w:r>
    </w:p>
    <w:p w14:paraId="54345FB1" w14:textId="77777777" w:rsidR="003A78B9" w:rsidRPr="00DF30C4" w:rsidRDefault="003A78B9" w:rsidP="003A78B9">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http://www2.mmu.ac.uk/research/research-governance/</w:t>
      </w:r>
    </w:p>
    <w:p w14:paraId="7847FC3D" w14:textId="77777777" w:rsidR="003A78B9" w:rsidRPr="00DF30C4" w:rsidRDefault="003A78B9" w:rsidP="003A78B9">
      <w:pPr>
        <w:ind w:left="567" w:right="543"/>
        <w:jc w:val="center"/>
        <w:rPr>
          <w:rFonts w:ascii="Calibri" w:hAnsi="Calibri"/>
          <w:bCs/>
          <w:color w:val="000000" w:themeColor="text1"/>
        </w:rPr>
      </w:pPr>
      <w:r w:rsidRPr="00DF30C4">
        <w:rPr>
          <w:rFonts w:ascii="Calibri" w:hAnsi="Calibri"/>
          <w:bCs/>
          <w:color w:val="000000" w:themeColor="text1"/>
        </w:rPr>
        <w:t xml:space="preserve">Any print-off of this document will be classed as uncontrolled. </w:t>
      </w:r>
      <w:r w:rsidRPr="00DF30C4">
        <w:rPr>
          <w:rFonts w:ascii="Calibri" w:hAnsi="Calibri"/>
          <w:color w:val="000000" w:themeColor="text1"/>
        </w:rPr>
        <w:t>Researchers and their teams may print off this document for training and reference purposes but are responsible for regularly checking the RKE website for more recent versions.</w:t>
      </w:r>
      <w:r w:rsidRPr="00DF30C4">
        <w:rPr>
          <w:rFonts w:ascii="Calibri" w:hAnsi="Calibri" w:cs="Calibri"/>
          <w:color w:val="000000" w:themeColor="text1"/>
        </w:rPr>
        <w:t xml:space="preserve"> </w:t>
      </w:r>
      <w:r w:rsidRPr="00DF30C4">
        <w:rPr>
          <w:rFonts w:ascii="Calibri" w:hAnsi="Calibri"/>
          <w:bCs/>
          <w:color w:val="000000" w:themeColor="text1"/>
        </w:rPr>
        <w:br w:type="page"/>
      </w:r>
    </w:p>
    <w:p w14:paraId="7CA4A26C" w14:textId="77777777" w:rsidR="003A78B9" w:rsidRPr="00DF30C4" w:rsidRDefault="003A78B9" w:rsidP="003A78B9">
      <w:pPr>
        <w:ind w:left="0"/>
        <w:rPr>
          <w:rFonts w:ascii="Calibri" w:hAnsi="Calibri"/>
          <w:b/>
          <w:bCs/>
        </w:rPr>
      </w:pPr>
    </w:p>
    <w:p w14:paraId="52F80996" w14:textId="77777777" w:rsidR="003A78B9" w:rsidRPr="00DF30C4" w:rsidRDefault="003A78B9" w:rsidP="003A78B9">
      <w:pPr>
        <w:pStyle w:val="Default"/>
        <w:numPr>
          <w:ilvl w:val="0"/>
          <w:numId w:val="1"/>
        </w:numPr>
        <w:rPr>
          <w:rFonts w:ascii="Calibri" w:hAnsi="Calibri"/>
          <w:b/>
        </w:rPr>
      </w:pPr>
      <w:r w:rsidRPr="00DF30C4">
        <w:rPr>
          <w:rFonts w:ascii="Calibri" w:hAnsi="Calibri"/>
          <w:b/>
        </w:rPr>
        <w:t>Background</w:t>
      </w:r>
    </w:p>
    <w:p w14:paraId="3AE5C5B3" w14:textId="0F71A882" w:rsidR="008C056D" w:rsidRDefault="003A78B9" w:rsidP="008C056D">
      <w:pPr>
        <w:pStyle w:val="Default"/>
        <w:rPr>
          <w:rFonts w:asciiTheme="minorHAnsi" w:hAnsiTheme="minorHAnsi"/>
        </w:rPr>
      </w:pPr>
      <w:r>
        <w:rPr>
          <w:rFonts w:asciiTheme="minorHAnsi" w:hAnsiTheme="minorHAnsi"/>
        </w:rPr>
        <w:t>All r</w:t>
      </w:r>
      <w:r w:rsidRPr="00265601">
        <w:rPr>
          <w:rFonts w:asciiTheme="minorHAnsi" w:hAnsiTheme="minorHAnsi"/>
        </w:rPr>
        <w:t xml:space="preserve">esearch which falls within the scope of the </w:t>
      </w:r>
      <w:hyperlink r:id="rId8" w:history="1">
        <w:r w:rsidR="00B80CDB" w:rsidRPr="00B80CDB">
          <w:rPr>
            <w:rStyle w:val="Hyperlink"/>
            <w:rFonts w:asciiTheme="minorHAnsi" w:hAnsiTheme="minorHAnsi"/>
          </w:rPr>
          <w:t>UK Policy Framework for Health and Social Care Research</w:t>
        </w:r>
      </w:hyperlink>
      <w:r w:rsidR="00B80CDB">
        <w:rPr>
          <w:rStyle w:val="Hyperlink"/>
          <w:rFonts w:asciiTheme="minorHAnsi" w:hAnsiTheme="minorHAnsi"/>
        </w:rPr>
        <w:t xml:space="preserve"> </w:t>
      </w:r>
      <w:r w:rsidRPr="00265601">
        <w:rPr>
          <w:rFonts w:asciiTheme="minorHAnsi" w:hAnsiTheme="minorHAnsi"/>
        </w:rPr>
        <w:t>requires</w:t>
      </w:r>
      <w:r>
        <w:rPr>
          <w:rFonts w:asciiTheme="minorHAnsi" w:hAnsiTheme="minorHAnsi"/>
        </w:rPr>
        <w:t xml:space="preserve"> a research sponsor.  The framework defines the sponsor as</w:t>
      </w:r>
      <w:r w:rsidRPr="00265601">
        <w:rPr>
          <w:rFonts w:asciiTheme="minorHAnsi" w:hAnsiTheme="minorHAnsi"/>
        </w:rPr>
        <w:t xml:space="preserve"> </w:t>
      </w:r>
      <w:r>
        <w:rPr>
          <w:rFonts w:asciiTheme="minorHAnsi" w:hAnsiTheme="minorHAnsi"/>
        </w:rPr>
        <w:t>“</w:t>
      </w:r>
      <w:r w:rsidR="008C056D" w:rsidRPr="008C056D">
        <w:rPr>
          <w:rFonts w:asciiTheme="minorHAnsi" w:hAnsiTheme="minorHAnsi"/>
        </w:rPr>
        <w:t>the individual, organisation or partnership that takes on overall responsibility for proportionate, effective arrangements being in place to set up, run and report a research project’.</w:t>
      </w:r>
    </w:p>
    <w:p w14:paraId="01C03E4D" w14:textId="77777777" w:rsidR="008C056D" w:rsidRDefault="008C056D" w:rsidP="008C056D">
      <w:pPr>
        <w:pStyle w:val="Default"/>
        <w:rPr>
          <w:rFonts w:asciiTheme="minorHAnsi" w:hAnsiTheme="minorHAnsi"/>
        </w:rPr>
      </w:pPr>
    </w:p>
    <w:p w14:paraId="30AB5977" w14:textId="28923274" w:rsidR="003A78B9" w:rsidRDefault="003A78B9" w:rsidP="008C056D">
      <w:pPr>
        <w:pStyle w:val="Default"/>
        <w:rPr>
          <w:rFonts w:asciiTheme="minorHAnsi" w:hAnsiTheme="minorHAnsi"/>
          <w:iCs/>
        </w:rPr>
      </w:pPr>
      <w:r>
        <w:rPr>
          <w:rFonts w:asciiTheme="minorHAnsi" w:hAnsiTheme="minorHAnsi"/>
          <w:iCs/>
        </w:rPr>
        <w:t>Some funders may also require the allocation of a research sponsor as part of the application process.</w:t>
      </w:r>
    </w:p>
    <w:p w14:paraId="0BA653ED" w14:textId="77777777" w:rsidR="008C056D" w:rsidRPr="00265601" w:rsidRDefault="008C056D" w:rsidP="008C056D">
      <w:pPr>
        <w:pStyle w:val="Default"/>
        <w:rPr>
          <w:rFonts w:asciiTheme="minorHAnsi" w:hAnsiTheme="minorHAnsi"/>
        </w:rPr>
      </w:pPr>
    </w:p>
    <w:p w14:paraId="3893F516" w14:textId="77777777" w:rsidR="003A78B9" w:rsidRPr="00DF30C4" w:rsidRDefault="003A78B9" w:rsidP="003A78B9">
      <w:pPr>
        <w:pStyle w:val="Default"/>
        <w:numPr>
          <w:ilvl w:val="0"/>
          <w:numId w:val="1"/>
        </w:numPr>
        <w:rPr>
          <w:rFonts w:ascii="Calibri" w:hAnsi="Calibri"/>
          <w:b/>
        </w:rPr>
      </w:pPr>
      <w:r w:rsidRPr="00DF30C4">
        <w:rPr>
          <w:rFonts w:ascii="Calibri" w:hAnsi="Calibri"/>
          <w:b/>
          <w:bCs/>
        </w:rPr>
        <w:t xml:space="preserve">Purpose </w:t>
      </w:r>
    </w:p>
    <w:p w14:paraId="1F2E1214" w14:textId="77777777" w:rsidR="003A78B9" w:rsidRDefault="003A78B9" w:rsidP="003A78B9">
      <w:pPr>
        <w:autoSpaceDE w:val="0"/>
        <w:autoSpaceDN w:val="0"/>
        <w:adjustRightInd w:val="0"/>
        <w:spacing w:line="240" w:lineRule="auto"/>
        <w:ind w:left="0" w:right="0"/>
        <w:rPr>
          <w:rFonts w:asciiTheme="minorHAnsi" w:hAnsiTheme="minorHAnsi"/>
          <w:color w:val="000000"/>
        </w:rPr>
      </w:pPr>
      <w:r w:rsidRPr="00265601">
        <w:rPr>
          <w:rFonts w:asciiTheme="minorHAnsi" w:hAnsiTheme="minorHAnsi"/>
          <w:color w:val="000000"/>
        </w:rPr>
        <w:t>This SOP describes the process for obtaining Manchester</w:t>
      </w:r>
      <w:r>
        <w:rPr>
          <w:rFonts w:asciiTheme="minorHAnsi" w:hAnsiTheme="minorHAnsi"/>
          <w:color w:val="000000"/>
        </w:rPr>
        <w:t xml:space="preserve"> Metropolitan University (MMU) sponsorship</w:t>
      </w:r>
      <w:r w:rsidRPr="00265601">
        <w:rPr>
          <w:rFonts w:asciiTheme="minorHAnsi" w:hAnsiTheme="minorHAnsi"/>
          <w:color w:val="000000"/>
        </w:rPr>
        <w:t xml:space="preserve"> for research projects led by staff from </w:t>
      </w:r>
      <w:r>
        <w:rPr>
          <w:rFonts w:asciiTheme="minorHAnsi" w:hAnsiTheme="minorHAnsi"/>
          <w:color w:val="000000"/>
        </w:rPr>
        <w:t xml:space="preserve">MMU.  </w:t>
      </w:r>
    </w:p>
    <w:p w14:paraId="45784EE0" w14:textId="77777777" w:rsidR="003A78B9" w:rsidRDefault="003A78B9" w:rsidP="003A78B9">
      <w:pPr>
        <w:autoSpaceDE w:val="0"/>
        <w:autoSpaceDN w:val="0"/>
        <w:adjustRightInd w:val="0"/>
        <w:spacing w:line="240" w:lineRule="auto"/>
        <w:ind w:left="0" w:right="0"/>
        <w:rPr>
          <w:rFonts w:asciiTheme="minorHAnsi" w:hAnsiTheme="minorHAnsi"/>
          <w:color w:val="000000"/>
        </w:rPr>
      </w:pPr>
    </w:p>
    <w:p w14:paraId="3376B766" w14:textId="77777777" w:rsidR="003A78B9" w:rsidRPr="00731127" w:rsidRDefault="003A78B9" w:rsidP="003A78B9">
      <w:pPr>
        <w:pStyle w:val="ListParagraph"/>
        <w:numPr>
          <w:ilvl w:val="0"/>
          <w:numId w:val="1"/>
        </w:numPr>
        <w:autoSpaceDE w:val="0"/>
        <w:autoSpaceDN w:val="0"/>
        <w:adjustRightInd w:val="0"/>
        <w:spacing w:line="240" w:lineRule="auto"/>
        <w:ind w:right="0"/>
        <w:rPr>
          <w:rFonts w:ascii="Calibri" w:hAnsi="Calibri"/>
          <w:color w:val="000000"/>
        </w:rPr>
      </w:pPr>
      <w:r w:rsidRPr="00D837C7">
        <w:rPr>
          <w:rFonts w:ascii="Calibri" w:hAnsi="Calibri"/>
          <w:b/>
          <w:bCs/>
          <w:color w:val="000000"/>
        </w:rPr>
        <w:t xml:space="preserve">Procedure </w:t>
      </w:r>
    </w:p>
    <w:p w14:paraId="6C669D97" w14:textId="77777777" w:rsidR="003A78B9" w:rsidRPr="00C51CBF" w:rsidRDefault="003A78B9" w:rsidP="003A78B9">
      <w:pPr>
        <w:pStyle w:val="NormalWeb"/>
        <w:numPr>
          <w:ilvl w:val="1"/>
          <w:numId w:val="1"/>
        </w:numPr>
        <w:spacing w:before="0" w:beforeAutospacing="0" w:after="0" w:afterAutospacing="0"/>
        <w:rPr>
          <w:rFonts w:asciiTheme="minorHAnsi" w:hAnsiTheme="minorHAnsi"/>
          <w:b/>
        </w:rPr>
      </w:pPr>
      <w:r w:rsidRPr="00C51CBF">
        <w:rPr>
          <w:rFonts w:asciiTheme="minorHAnsi" w:hAnsiTheme="minorHAnsi"/>
          <w:b/>
        </w:rPr>
        <w:t>Who should apply for Sponsorship</w:t>
      </w:r>
    </w:p>
    <w:p w14:paraId="37B8AC62" w14:textId="5669D712" w:rsidR="003A78B9" w:rsidRPr="00C51CBF" w:rsidRDefault="003A78B9" w:rsidP="003A78B9">
      <w:pPr>
        <w:pStyle w:val="NormalWeb"/>
        <w:spacing w:before="0" w:beforeAutospacing="0" w:after="240" w:afterAutospacing="0"/>
        <w:rPr>
          <w:rFonts w:asciiTheme="minorHAnsi" w:hAnsiTheme="minorHAnsi"/>
        </w:rPr>
      </w:pPr>
      <w:r w:rsidRPr="00C51CBF">
        <w:rPr>
          <w:rFonts w:asciiTheme="minorHAnsi" w:hAnsiTheme="minorHAnsi"/>
        </w:rPr>
        <w:t>It is the responsibility of the C</w:t>
      </w:r>
      <w:r>
        <w:rPr>
          <w:rFonts w:asciiTheme="minorHAnsi" w:hAnsiTheme="minorHAnsi"/>
        </w:rPr>
        <w:t xml:space="preserve">hief </w:t>
      </w:r>
      <w:r w:rsidRPr="00C51CBF">
        <w:rPr>
          <w:rFonts w:asciiTheme="minorHAnsi" w:hAnsiTheme="minorHAnsi"/>
        </w:rPr>
        <w:t>I</w:t>
      </w:r>
      <w:r>
        <w:rPr>
          <w:rFonts w:asciiTheme="minorHAnsi" w:hAnsiTheme="minorHAnsi"/>
        </w:rPr>
        <w:t>nvestigator (CI)</w:t>
      </w:r>
      <w:r w:rsidRPr="00C51CBF">
        <w:rPr>
          <w:rFonts w:asciiTheme="minorHAnsi" w:hAnsiTheme="minorHAnsi"/>
        </w:rPr>
        <w:t xml:space="preserve"> to request Sponsorship.  However</w:t>
      </w:r>
      <w:r w:rsidR="000E7B10">
        <w:rPr>
          <w:rFonts w:asciiTheme="minorHAnsi" w:hAnsiTheme="minorHAnsi"/>
        </w:rPr>
        <w:t>,</w:t>
      </w:r>
      <w:r w:rsidRPr="00C51CBF">
        <w:rPr>
          <w:rFonts w:asciiTheme="minorHAnsi" w:hAnsiTheme="minorHAnsi"/>
        </w:rPr>
        <w:t xml:space="preserve"> it is recognised that this responsibility may be delegated to another member of the research team with sufficient knowledge of the research activity.</w:t>
      </w:r>
    </w:p>
    <w:p w14:paraId="42B9EF43" w14:textId="77777777" w:rsidR="003A78B9" w:rsidRPr="00C51CBF" w:rsidRDefault="003A78B9" w:rsidP="003A78B9">
      <w:pPr>
        <w:pStyle w:val="NormalWeb"/>
        <w:spacing w:before="0" w:beforeAutospacing="0" w:after="240" w:afterAutospacing="0"/>
        <w:rPr>
          <w:rFonts w:asciiTheme="minorHAnsi" w:hAnsiTheme="minorHAnsi"/>
        </w:rPr>
      </w:pPr>
      <w:r>
        <w:rPr>
          <w:rFonts w:asciiTheme="minorHAnsi" w:hAnsiTheme="minorHAnsi"/>
        </w:rPr>
        <w:t>Where the</w:t>
      </w:r>
      <w:r w:rsidRPr="00C51CBF">
        <w:rPr>
          <w:rFonts w:asciiTheme="minorHAnsi" w:hAnsiTheme="minorHAnsi"/>
        </w:rPr>
        <w:t xml:space="preserve"> research </w:t>
      </w:r>
      <w:r>
        <w:rPr>
          <w:rFonts w:asciiTheme="minorHAnsi" w:hAnsiTheme="minorHAnsi"/>
        </w:rPr>
        <w:t xml:space="preserve">is being conducted as part of an undergraduate or postgraduate taught </w:t>
      </w:r>
      <w:r w:rsidRPr="00C51CBF">
        <w:rPr>
          <w:rFonts w:asciiTheme="minorHAnsi" w:hAnsiTheme="minorHAnsi"/>
        </w:rPr>
        <w:t>degree course</w:t>
      </w:r>
      <w:r>
        <w:rPr>
          <w:rFonts w:asciiTheme="minorHAnsi" w:hAnsiTheme="minorHAnsi"/>
        </w:rPr>
        <w:t>,</w:t>
      </w:r>
      <w:r w:rsidRPr="00C51CBF">
        <w:rPr>
          <w:rFonts w:asciiTheme="minorHAnsi" w:hAnsiTheme="minorHAnsi"/>
        </w:rPr>
        <w:t xml:space="preserve"> the Academic Supervisor should act as the CI when applying for Sponsorship.</w:t>
      </w:r>
    </w:p>
    <w:p w14:paraId="721CB800" w14:textId="77777777" w:rsidR="003A78B9" w:rsidRPr="00C51CBF" w:rsidRDefault="003A78B9" w:rsidP="003A78B9">
      <w:pPr>
        <w:pStyle w:val="NormalWeb"/>
        <w:numPr>
          <w:ilvl w:val="1"/>
          <w:numId w:val="1"/>
        </w:numPr>
        <w:spacing w:before="0" w:beforeAutospacing="0" w:after="0" w:afterAutospacing="0"/>
        <w:rPr>
          <w:rFonts w:asciiTheme="minorHAnsi" w:hAnsiTheme="minorHAnsi"/>
          <w:b/>
        </w:rPr>
      </w:pPr>
      <w:r w:rsidRPr="00C51CBF">
        <w:rPr>
          <w:rFonts w:asciiTheme="minorHAnsi" w:hAnsiTheme="minorHAnsi"/>
          <w:b/>
        </w:rPr>
        <w:t>When to apply for Sponsorship</w:t>
      </w:r>
    </w:p>
    <w:p w14:paraId="52CBCFF6" w14:textId="77777777" w:rsidR="003A78B9" w:rsidRPr="00C51CBF" w:rsidRDefault="003A78B9" w:rsidP="003A78B9">
      <w:pPr>
        <w:pStyle w:val="NormalWeb"/>
        <w:spacing w:before="0" w:beforeAutospacing="0" w:after="240" w:afterAutospacing="0"/>
        <w:rPr>
          <w:rFonts w:asciiTheme="minorHAnsi" w:hAnsiTheme="minorHAnsi"/>
        </w:rPr>
      </w:pPr>
      <w:r w:rsidRPr="00C51CBF">
        <w:rPr>
          <w:rFonts w:asciiTheme="minorHAnsi" w:hAnsiTheme="minorHAnsi"/>
        </w:rPr>
        <w:t xml:space="preserve">The CI should liaise with </w:t>
      </w:r>
      <w:r>
        <w:rPr>
          <w:rFonts w:asciiTheme="minorHAnsi" w:hAnsiTheme="minorHAnsi"/>
        </w:rPr>
        <w:t>the RKE Research Governance Manager</w:t>
      </w:r>
      <w:r w:rsidRPr="00C51CBF">
        <w:rPr>
          <w:rFonts w:asciiTheme="minorHAnsi" w:hAnsiTheme="minorHAnsi"/>
        </w:rPr>
        <w:t xml:space="preserve"> as early as possible to discuss Sponsor responsibilities.  </w:t>
      </w:r>
    </w:p>
    <w:p w14:paraId="6FF5E2DC" w14:textId="77777777" w:rsidR="003A78B9" w:rsidRPr="00C51CBF" w:rsidRDefault="003A78B9" w:rsidP="003A78B9">
      <w:pPr>
        <w:pStyle w:val="NormalWeb"/>
        <w:spacing w:before="0" w:beforeAutospacing="0" w:after="0" w:afterAutospacing="0"/>
        <w:rPr>
          <w:rFonts w:asciiTheme="minorHAnsi" w:hAnsiTheme="minorHAnsi"/>
        </w:rPr>
      </w:pPr>
      <w:r w:rsidRPr="00C51CBF">
        <w:rPr>
          <w:rFonts w:asciiTheme="minorHAnsi" w:hAnsiTheme="minorHAnsi"/>
        </w:rPr>
        <w:t>Normally the CI would be expected to request Sponsorship once funding for a research project has been confirmed or in the case of student research projects when the Academic Supervisor has approved the study.  Sponsorship should be confirmed (‘in principle’ as a minimum) before application to any of the following:</w:t>
      </w:r>
    </w:p>
    <w:p w14:paraId="470D1199" w14:textId="77777777" w:rsidR="003A78B9" w:rsidRPr="00C51CBF" w:rsidRDefault="003A78B9" w:rsidP="003A78B9">
      <w:pPr>
        <w:pStyle w:val="NormalWeb"/>
        <w:numPr>
          <w:ilvl w:val="0"/>
          <w:numId w:val="3"/>
        </w:numPr>
        <w:spacing w:before="0" w:beforeAutospacing="0" w:after="0" w:afterAutospacing="0"/>
        <w:rPr>
          <w:rFonts w:asciiTheme="minorHAnsi" w:hAnsiTheme="minorHAnsi"/>
        </w:rPr>
      </w:pPr>
      <w:r w:rsidRPr="00C51CBF">
        <w:rPr>
          <w:rFonts w:asciiTheme="minorHAnsi" w:hAnsiTheme="minorHAnsi"/>
        </w:rPr>
        <w:t>Host organisation (NHS Trust, Local Health Board, Primary Care Trust, etc);</w:t>
      </w:r>
    </w:p>
    <w:p w14:paraId="5B690833" w14:textId="77777777" w:rsidR="003A78B9" w:rsidRPr="00C51CBF" w:rsidRDefault="003A78B9" w:rsidP="003A78B9">
      <w:pPr>
        <w:pStyle w:val="NormalWeb"/>
        <w:numPr>
          <w:ilvl w:val="0"/>
          <w:numId w:val="3"/>
        </w:numPr>
        <w:spacing w:before="0" w:beforeAutospacing="0" w:after="0" w:afterAutospacing="0"/>
        <w:rPr>
          <w:rFonts w:asciiTheme="minorHAnsi" w:hAnsiTheme="minorHAnsi"/>
        </w:rPr>
      </w:pPr>
      <w:r w:rsidRPr="00C51CBF">
        <w:rPr>
          <w:rFonts w:asciiTheme="minorHAnsi" w:hAnsiTheme="minorHAnsi"/>
        </w:rPr>
        <w:t>NHS REC</w:t>
      </w:r>
    </w:p>
    <w:p w14:paraId="676C82C3" w14:textId="77777777" w:rsidR="003A78B9" w:rsidRPr="00C51CBF" w:rsidRDefault="003A78B9" w:rsidP="003A78B9">
      <w:pPr>
        <w:pStyle w:val="NormalWeb"/>
        <w:spacing w:before="0" w:beforeAutospacing="0" w:after="240" w:afterAutospacing="0"/>
        <w:rPr>
          <w:rFonts w:asciiTheme="minorHAnsi" w:hAnsiTheme="minorHAnsi"/>
        </w:rPr>
      </w:pPr>
      <w:r w:rsidRPr="00C51CBF">
        <w:rPr>
          <w:rFonts w:asciiTheme="minorHAnsi" w:hAnsiTheme="minorHAnsi"/>
        </w:rPr>
        <w:t xml:space="preserve">In circumstances where the funding body requires confirmation of Sponsorship prior to submission of the funding application, contact </w:t>
      </w:r>
      <w:r>
        <w:rPr>
          <w:rFonts w:asciiTheme="minorHAnsi" w:hAnsiTheme="minorHAnsi"/>
        </w:rPr>
        <w:t>the RKE Ethics and Research Governance Manager</w:t>
      </w:r>
      <w:r w:rsidRPr="00C51CBF">
        <w:rPr>
          <w:rFonts w:asciiTheme="minorHAnsi" w:hAnsiTheme="minorHAnsi"/>
        </w:rPr>
        <w:t>.</w:t>
      </w:r>
    </w:p>
    <w:p w14:paraId="48E164CE" w14:textId="77777777" w:rsidR="003A78B9" w:rsidRDefault="003A78B9" w:rsidP="003A78B9">
      <w:pPr>
        <w:numPr>
          <w:ilvl w:val="1"/>
          <w:numId w:val="2"/>
        </w:numPr>
        <w:tabs>
          <w:tab w:val="clear" w:pos="360"/>
          <w:tab w:val="num" w:pos="540"/>
        </w:tabs>
        <w:spacing w:line="240" w:lineRule="auto"/>
        <w:ind w:left="0" w:right="0" w:firstLine="0"/>
        <w:jc w:val="both"/>
        <w:rPr>
          <w:rFonts w:asciiTheme="minorHAnsi" w:hAnsiTheme="minorHAnsi"/>
          <w:b/>
        </w:rPr>
      </w:pPr>
      <w:r>
        <w:rPr>
          <w:rFonts w:asciiTheme="minorHAnsi" w:hAnsiTheme="minorHAnsi"/>
          <w:b/>
        </w:rPr>
        <w:t>How to determine if MMU is the likely sponsor</w:t>
      </w:r>
    </w:p>
    <w:p w14:paraId="09E5173E" w14:textId="1A016BE0" w:rsidR="003A78B9" w:rsidRPr="000E7B10" w:rsidRDefault="003A78B9" w:rsidP="003A78B9">
      <w:pPr>
        <w:autoSpaceDE w:val="0"/>
        <w:autoSpaceDN w:val="0"/>
        <w:adjustRightInd w:val="0"/>
        <w:spacing w:line="240" w:lineRule="auto"/>
        <w:ind w:left="0" w:right="0"/>
        <w:rPr>
          <w:rStyle w:val="Hyperlink"/>
          <w:rFonts w:asciiTheme="minorHAnsi" w:hAnsiTheme="minorHAnsi"/>
        </w:rPr>
      </w:pPr>
      <w:r>
        <w:rPr>
          <w:rFonts w:asciiTheme="minorHAnsi" w:hAnsiTheme="minorHAnsi"/>
        </w:rPr>
        <w:t xml:space="preserve">MMU should normally act as research sponsor for projects where the CI is employed by (or is a student of) the university, the university is managing the research, and no external staff have been involved in protocol development.  Where external staff or organisations are involved in the development or management of the research it may be more appropriate for another organisation to act as sponsor, or to enter into a co-sponsorship arrangement.  MMU will </w:t>
      </w:r>
      <w:r w:rsidRPr="00777DDA">
        <w:rPr>
          <w:rFonts w:asciiTheme="minorHAnsi" w:hAnsiTheme="minorHAnsi"/>
          <w:u w:val="single"/>
        </w:rPr>
        <w:t>not</w:t>
      </w:r>
      <w:r>
        <w:rPr>
          <w:rFonts w:asciiTheme="minorHAnsi" w:hAnsiTheme="minorHAnsi"/>
        </w:rPr>
        <w:t xml:space="preserve"> act as research sponsor </w:t>
      </w:r>
      <w:r>
        <w:rPr>
          <w:rFonts w:asciiTheme="minorHAnsi" w:hAnsiTheme="minorHAnsi"/>
          <w:color w:val="000000"/>
        </w:rPr>
        <w:t xml:space="preserve">for any research which comes under the </w:t>
      </w:r>
      <w:r w:rsidR="000E7B10">
        <w:rPr>
          <w:rStyle w:val="Hyperlink"/>
          <w:rFonts w:asciiTheme="minorHAnsi" w:hAnsiTheme="minorHAnsi"/>
        </w:rPr>
        <w:fldChar w:fldCharType="begin"/>
      </w:r>
      <w:r w:rsidR="000E7B10">
        <w:rPr>
          <w:rStyle w:val="Hyperlink"/>
          <w:rFonts w:asciiTheme="minorHAnsi" w:hAnsiTheme="minorHAnsi"/>
        </w:rPr>
        <w:instrText xml:space="preserve"> HYPERLINK "https://www.hra.nhs.uk/planning-and-improving-research/policies-standards-legislation/clinical-trials-investigational-medicinal-products-ctimps/" </w:instrText>
      </w:r>
      <w:r w:rsidR="000E7B10">
        <w:rPr>
          <w:rStyle w:val="Hyperlink"/>
          <w:rFonts w:asciiTheme="minorHAnsi" w:hAnsiTheme="minorHAnsi"/>
        </w:rPr>
        <w:fldChar w:fldCharType="separate"/>
      </w:r>
      <w:r w:rsidRPr="000E7B10">
        <w:rPr>
          <w:rStyle w:val="Hyperlink"/>
          <w:rFonts w:asciiTheme="minorHAnsi" w:hAnsiTheme="minorHAnsi"/>
        </w:rPr>
        <w:t xml:space="preserve">UK Clinical trials regulations. </w:t>
      </w:r>
    </w:p>
    <w:p w14:paraId="34B96849" w14:textId="2675DAF9" w:rsidR="003A78B9" w:rsidRDefault="000E7B10" w:rsidP="003A78B9">
      <w:pPr>
        <w:spacing w:line="240" w:lineRule="auto"/>
        <w:ind w:left="0" w:right="0"/>
        <w:jc w:val="both"/>
        <w:rPr>
          <w:rFonts w:asciiTheme="minorHAnsi" w:hAnsiTheme="minorHAnsi"/>
        </w:rPr>
      </w:pPr>
      <w:r>
        <w:rPr>
          <w:rStyle w:val="Hyperlink"/>
          <w:rFonts w:asciiTheme="minorHAnsi" w:hAnsiTheme="minorHAnsi"/>
        </w:rPr>
        <w:fldChar w:fldCharType="end"/>
      </w:r>
      <w:r w:rsidR="003A78B9">
        <w:rPr>
          <w:rFonts w:asciiTheme="minorHAnsi" w:hAnsiTheme="minorHAnsi"/>
        </w:rPr>
        <w:t xml:space="preserve"> </w:t>
      </w:r>
    </w:p>
    <w:p w14:paraId="2723E1F7" w14:textId="77777777" w:rsidR="003A78B9" w:rsidRPr="007B03F8" w:rsidRDefault="003A78B9" w:rsidP="003A78B9">
      <w:pPr>
        <w:numPr>
          <w:ilvl w:val="1"/>
          <w:numId w:val="2"/>
        </w:numPr>
        <w:tabs>
          <w:tab w:val="clear" w:pos="360"/>
          <w:tab w:val="num" w:pos="540"/>
        </w:tabs>
        <w:spacing w:line="240" w:lineRule="auto"/>
        <w:ind w:left="0" w:right="0" w:firstLine="0"/>
        <w:jc w:val="both"/>
        <w:rPr>
          <w:rFonts w:asciiTheme="minorHAnsi" w:hAnsiTheme="minorHAnsi"/>
          <w:b/>
        </w:rPr>
      </w:pPr>
      <w:r w:rsidRPr="007B03F8">
        <w:rPr>
          <w:rFonts w:asciiTheme="minorHAnsi" w:hAnsiTheme="minorHAnsi"/>
          <w:b/>
        </w:rPr>
        <w:t xml:space="preserve">Applying to </w:t>
      </w:r>
      <w:r>
        <w:rPr>
          <w:rFonts w:asciiTheme="minorHAnsi" w:hAnsiTheme="minorHAnsi"/>
          <w:b/>
        </w:rPr>
        <w:t>MMU</w:t>
      </w:r>
      <w:r w:rsidRPr="007B03F8">
        <w:rPr>
          <w:rFonts w:asciiTheme="minorHAnsi" w:hAnsiTheme="minorHAnsi"/>
          <w:b/>
        </w:rPr>
        <w:t xml:space="preserve"> to accept Sponsorship</w:t>
      </w:r>
    </w:p>
    <w:p w14:paraId="26A096FA" w14:textId="77777777" w:rsidR="003A78B9" w:rsidRPr="007B03F8" w:rsidRDefault="003A78B9" w:rsidP="003A78B9">
      <w:pPr>
        <w:spacing w:line="240" w:lineRule="auto"/>
        <w:ind w:left="0" w:right="-24"/>
        <w:rPr>
          <w:rFonts w:asciiTheme="minorHAnsi" w:eastAsia="Times New Roman" w:hAnsiTheme="minorHAnsi" w:cs="Times New Roman"/>
          <w:lang w:eastAsia="en-GB"/>
        </w:rPr>
      </w:pPr>
      <w:r w:rsidRPr="007B03F8">
        <w:rPr>
          <w:rFonts w:asciiTheme="minorHAnsi" w:eastAsia="Times New Roman" w:hAnsiTheme="minorHAnsi" w:cs="Times New Roman"/>
          <w:lang w:eastAsia="en-GB"/>
        </w:rPr>
        <w:t xml:space="preserve">As a minimum, the following documentation is required by the </w:t>
      </w:r>
      <w:r>
        <w:rPr>
          <w:rFonts w:asciiTheme="minorHAnsi" w:eastAsia="Times New Roman" w:hAnsiTheme="minorHAnsi" w:cs="Times New Roman"/>
          <w:lang w:eastAsia="en-GB"/>
        </w:rPr>
        <w:t>Ethics and Research</w:t>
      </w:r>
      <w:r w:rsidRPr="007B03F8">
        <w:rPr>
          <w:rFonts w:asciiTheme="minorHAnsi" w:eastAsia="Times New Roman" w:hAnsiTheme="minorHAnsi" w:cs="Times New Roman"/>
          <w:lang w:eastAsia="en-GB"/>
        </w:rPr>
        <w:t xml:space="preserve"> Governance Manager before </w:t>
      </w:r>
      <w:r>
        <w:rPr>
          <w:rFonts w:asciiTheme="minorHAnsi" w:eastAsia="Times New Roman" w:hAnsiTheme="minorHAnsi" w:cs="Times New Roman"/>
          <w:lang w:eastAsia="en-GB"/>
        </w:rPr>
        <w:t>the s</w:t>
      </w:r>
      <w:r w:rsidRPr="007B03F8">
        <w:rPr>
          <w:rFonts w:asciiTheme="minorHAnsi" w:eastAsia="Times New Roman" w:hAnsiTheme="minorHAnsi" w:cs="Times New Roman"/>
          <w:lang w:eastAsia="en-GB"/>
        </w:rPr>
        <w:t>ponsor</w:t>
      </w:r>
      <w:r>
        <w:rPr>
          <w:rFonts w:asciiTheme="minorHAnsi" w:eastAsia="Times New Roman" w:hAnsiTheme="minorHAnsi" w:cs="Times New Roman"/>
          <w:lang w:eastAsia="en-GB"/>
        </w:rPr>
        <w:t>ship</w:t>
      </w:r>
      <w:r w:rsidRPr="007B03F8">
        <w:rPr>
          <w:rFonts w:asciiTheme="minorHAnsi" w:eastAsia="Times New Roman" w:hAnsiTheme="minorHAnsi" w:cs="Times New Roman"/>
          <w:lang w:eastAsia="en-GB"/>
        </w:rPr>
        <w:t xml:space="preserve"> assessment may be made:</w:t>
      </w:r>
    </w:p>
    <w:p w14:paraId="157718D5" w14:textId="001687E6" w:rsidR="00695EB5" w:rsidRDefault="003A78B9" w:rsidP="003A78B9">
      <w:pPr>
        <w:numPr>
          <w:ilvl w:val="2"/>
          <w:numId w:val="2"/>
        </w:numPr>
        <w:tabs>
          <w:tab w:val="clear" w:pos="360"/>
        </w:tabs>
        <w:spacing w:line="240" w:lineRule="auto"/>
        <w:ind w:left="993" w:right="-24"/>
        <w:jc w:val="both"/>
        <w:rPr>
          <w:rFonts w:asciiTheme="minorHAnsi" w:eastAsia="Times New Roman" w:hAnsiTheme="minorHAnsi" w:cs="Times New Roman"/>
          <w:lang w:eastAsia="en-GB"/>
        </w:rPr>
      </w:pPr>
      <w:r w:rsidRPr="00695EB5">
        <w:rPr>
          <w:rFonts w:asciiTheme="minorHAnsi" w:eastAsia="Times New Roman" w:hAnsiTheme="minorHAnsi" w:cs="Times New Roman"/>
          <w:lang w:eastAsia="en-GB"/>
        </w:rPr>
        <w:t xml:space="preserve">A completed IRAS form or </w:t>
      </w:r>
      <w:hyperlink r:id="rId9" w:history="1">
        <w:proofErr w:type="spellStart"/>
        <w:r w:rsidR="00695EB5" w:rsidRPr="00695EB5">
          <w:rPr>
            <w:rStyle w:val="Hyperlink"/>
            <w:rFonts w:asciiTheme="minorHAnsi" w:eastAsia="Times New Roman" w:hAnsiTheme="minorHAnsi" w:cs="Times New Roman"/>
            <w:lang w:eastAsia="en-GB"/>
          </w:rPr>
          <w:t>EthOS</w:t>
        </w:r>
        <w:proofErr w:type="spellEnd"/>
        <w:r w:rsidRPr="00695EB5">
          <w:rPr>
            <w:rStyle w:val="Hyperlink"/>
            <w:rFonts w:asciiTheme="minorHAnsi" w:eastAsia="Times New Roman" w:hAnsiTheme="minorHAnsi" w:cs="Times New Roman"/>
            <w:lang w:eastAsia="en-GB"/>
          </w:rPr>
          <w:t xml:space="preserve"> Application</w:t>
        </w:r>
      </w:hyperlink>
      <w:r w:rsidRPr="00695EB5">
        <w:rPr>
          <w:rFonts w:asciiTheme="minorHAnsi" w:eastAsia="Times New Roman" w:hAnsiTheme="minorHAnsi" w:cs="Times New Roman"/>
          <w:lang w:eastAsia="en-GB"/>
        </w:rPr>
        <w:t xml:space="preserve"> </w:t>
      </w:r>
    </w:p>
    <w:p w14:paraId="3BC5D8C1" w14:textId="0D8A80AD" w:rsidR="003A78B9" w:rsidRPr="00695EB5" w:rsidRDefault="003A78B9" w:rsidP="003A78B9">
      <w:pPr>
        <w:numPr>
          <w:ilvl w:val="2"/>
          <w:numId w:val="2"/>
        </w:numPr>
        <w:tabs>
          <w:tab w:val="clear" w:pos="360"/>
        </w:tabs>
        <w:spacing w:line="240" w:lineRule="auto"/>
        <w:ind w:left="993" w:right="-24"/>
        <w:jc w:val="both"/>
        <w:rPr>
          <w:rFonts w:asciiTheme="minorHAnsi" w:eastAsia="Times New Roman" w:hAnsiTheme="minorHAnsi" w:cs="Times New Roman"/>
          <w:lang w:eastAsia="en-GB"/>
        </w:rPr>
      </w:pPr>
      <w:r w:rsidRPr="00695EB5">
        <w:rPr>
          <w:rFonts w:asciiTheme="minorHAnsi" w:eastAsia="Times New Roman" w:hAnsiTheme="minorHAnsi" w:cs="Times New Roman"/>
          <w:lang w:eastAsia="en-GB"/>
        </w:rPr>
        <w:t xml:space="preserve">A completed MMU Insurance Checklist </w:t>
      </w:r>
    </w:p>
    <w:p w14:paraId="301946CC" w14:textId="0FBC1390" w:rsidR="003A78B9" w:rsidRPr="007B03F8"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sidRPr="007B03F8">
        <w:rPr>
          <w:rFonts w:asciiTheme="minorHAnsi" w:eastAsia="Times New Roman" w:hAnsiTheme="minorHAnsi" w:cs="Times New Roman"/>
          <w:lang w:eastAsia="en-GB"/>
        </w:rPr>
        <w:t xml:space="preserve">Signed </w:t>
      </w:r>
      <w:bookmarkStart w:id="0" w:name="_Hlk42592926"/>
      <w:r w:rsidR="00BC1528" w:rsidRPr="00BC1528">
        <w:rPr>
          <w:rStyle w:val="Hyperlink"/>
          <w:rFonts w:asciiTheme="minorHAnsi" w:eastAsia="Times New Roman" w:hAnsiTheme="minorHAnsi" w:cs="Times New Roman"/>
          <w:color w:val="auto"/>
          <w:u w:val="none"/>
          <w:lang w:eastAsia="en-GB"/>
        </w:rPr>
        <w:t xml:space="preserve">CI Internal </w:t>
      </w:r>
      <w:hyperlink r:id="rId10" w:history="1">
        <w:r w:rsidR="00BC1528" w:rsidRPr="00BC1528">
          <w:rPr>
            <w:rStyle w:val="Hyperlink"/>
            <w:rFonts w:asciiTheme="minorHAnsi" w:eastAsia="Times New Roman" w:hAnsiTheme="minorHAnsi" w:cs="Times New Roman"/>
            <w:color w:val="auto"/>
            <w:u w:val="none"/>
            <w:lang w:eastAsia="en-GB"/>
          </w:rPr>
          <w:t>Agreement</w:t>
        </w:r>
        <w:bookmarkEnd w:id="0"/>
      </w:hyperlink>
    </w:p>
    <w:p w14:paraId="54BDBC0D" w14:textId="77777777" w:rsidR="003A78B9" w:rsidRPr="007B03F8"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Pr>
          <w:rFonts w:asciiTheme="minorHAnsi" w:eastAsia="Times New Roman" w:hAnsiTheme="minorHAnsi" w:cs="Times New Roman"/>
          <w:lang w:eastAsia="en-GB"/>
        </w:rPr>
        <w:t>Project protocol</w:t>
      </w:r>
    </w:p>
    <w:p w14:paraId="0DE4248E" w14:textId="77777777" w:rsidR="003A78B9" w:rsidRPr="007B03F8"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Participant</w:t>
      </w:r>
      <w:r w:rsidRPr="007B03F8">
        <w:rPr>
          <w:rFonts w:asciiTheme="minorHAnsi" w:eastAsia="Times New Roman" w:hAnsiTheme="minorHAnsi" w:cs="Times New Roman"/>
          <w:lang w:eastAsia="en-GB"/>
        </w:rPr>
        <w:t xml:space="preserve"> Information Leaflet (PIL) and consent form </w:t>
      </w:r>
      <w:r>
        <w:rPr>
          <w:rFonts w:asciiTheme="minorHAnsi" w:eastAsia="Times New Roman" w:hAnsiTheme="minorHAnsi" w:cs="Times New Roman"/>
          <w:lang w:eastAsia="en-GB"/>
        </w:rPr>
        <w:t>(where applicable)</w:t>
      </w:r>
    </w:p>
    <w:p w14:paraId="045B094C" w14:textId="77777777" w:rsidR="003A78B9"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sidRPr="007B03F8">
        <w:rPr>
          <w:rFonts w:asciiTheme="minorHAnsi" w:eastAsia="Times New Roman" w:hAnsiTheme="minorHAnsi" w:cs="Times New Roman"/>
          <w:lang w:eastAsia="en-GB"/>
        </w:rPr>
        <w:t>Full information on third party collaboration</w:t>
      </w:r>
      <w:r>
        <w:rPr>
          <w:rFonts w:asciiTheme="minorHAnsi" w:eastAsia="Times New Roman" w:hAnsiTheme="minorHAnsi" w:cs="Times New Roman"/>
          <w:lang w:eastAsia="en-GB"/>
        </w:rPr>
        <w:t>s (partner organisations, etc.)</w:t>
      </w:r>
    </w:p>
    <w:p w14:paraId="33805472" w14:textId="77777777" w:rsidR="003A78B9"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Pr>
          <w:rFonts w:asciiTheme="minorHAnsi" w:eastAsia="Times New Roman" w:hAnsiTheme="minorHAnsi" w:cs="Times New Roman"/>
          <w:lang w:eastAsia="en-GB"/>
        </w:rPr>
        <w:t>Confirmation of research funding</w:t>
      </w:r>
    </w:p>
    <w:p w14:paraId="5D3456DB" w14:textId="77777777" w:rsidR="003A78B9" w:rsidRPr="007B03F8" w:rsidRDefault="003A78B9" w:rsidP="003A78B9">
      <w:pPr>
        <w:numPr>
          <w:ilvl w:val="2"/>
          <w:numId w:val="2"/>
        </w:numPr>
        <w:tabs>
          <w:tab w:val="clear" w:pos="360"/>
        </w:tabs>
        <w:spacing w:line="240" w:lineRule="auto"/>
        <w:ind w:left="993" w:right="0"/>
        <w:jc w:val="both"/>
        <w:rPr>
          <w:rFonts w:asciiTheme="minorHAnsi" w:eastAsia="Times New Roman" w:hAnsiTheme="minorHAnsi" w:cs="Times New Roman"/>
          <w:lang w:eastAsia="en-GB"/>
        </w:rPr>
      </w:pPr>
      <w:r>
        <w:rPr>
          <w:rFonts w:asciiTheme="minorHAnsi" w:eastAsia="Times New Roman" w:hAnsiTheme="minorHAnsi" w:cs="Times New Roman"/>
          <w:lang w:eastAsia="en-GB"/>
        </w:rPr>
        <w:t>CV of CI</w:t>
      </w:r>
    </w:p>
    <w:p w14:paraId="3BF4E74D" w14:textId="77777777" w:rsidR="003A78B9" w:rsidRPr="007B03F8" w:rsidRDefault="003A78B9" w:rsidP="003A78B9">
      <w:pPr>
        <w:ind w:left="1260"/>
        <w:jc w:val="both"/>
        <w:rPr>
          <w:rFonts w:asciiTheme="minorHAnsi" w:eastAsia="Times New Roman" w:hAnsiTheme="minorHAnsi" w:cs="Times New Roman"/>
          <w:lang w:eastAsia="en-GB"/>
        </w:rPr>
      </w:pPr>
    </w:p>
    <w:p w14:paraId="3D5A4359" w14:textId="77777777" w:rsidR="003A78B9" w:rsidRDefault="003A78B9" w:rsidP="003A78B9">
      <w:pPr>
        <w:spacing w:line="240" w:lineRule="auto"/>
        <w:ind w:left="0" w:right="-24"/>
        <w:jc w:val="both"/>
        <w:rPr>
          <w:rFonts w:asciiTheme="minorHAnsi" w:eastAsia="Times New Roman" w:hAnsiTheme="minorHAnsi" w:cs="Times New Roman"/>
          <w:lang w:eastAsia="en-GB"/>
        </w:rPr>
      </w:pPr>
      <w:r w:rsidRPr="007B03F8">
        <w:rPr>
          <w:rFonts w:asciiTheme="minorHAnsi" w:eastAsia="Times New Roman" w:hAnsiTheme="minorHAnsi" w:cs="Times New Roman"/>
          <w:lang w:eastAsia="en-GB"/>
        </w:rPr>
        <w:t xml:space="preserve">Further information and/or documentation may be requested as necessary.  The CI (or nominated individual) will need to be available to answer any additional questions raised.  </w:t>
      </w:r>
    </w:p>
    <w:p w14:paraId="4AD68705" w14:textId="77777777" w:rsidR="003A78B9" w:rsidRDefault="003A78B9" w:rsidP="003A78B9">
      <w:pPr>
        <w:ind w:left="0" w:right="-24"/>
        <w:jc w:val="both"/>
        <w:rPr>
          <w:rFonts w:asciiTheme="minorHAnsi" w:eastAsia="Times New Roman" w:hAnsiTheme="minorHAnsi" w:cs="Times New Roman"/>
          <w:lang w:eastAsia="en-GB"/>
        </w:rPr>
      </w:pPr>
    </w:p>
    <w:p w14:paraId="2306B4EB" w14:textId="77777777" w:rsidR="003A78B9" w:rsidRPr="00E77F08" w:rsidRDefault="003A78B9" w:rsidP="003A78B9">
      <w:pPr>
        <w:spacing w:line="240" w:lineRule="auto"/>
        <w:ind w:left="0" w:right="-24"/>
        <w:rPr>
          <w:rFonts w:asciiTheme="minorHAnsi" w:eastAsia="Times New Roman" w:hAnsiTheme="minorHAnsi" w:cs="Times New Roman"/>
          <w:lang w:eastAsia="en-GB"/>
        </w:rPr>
      </w:pPr>
      <w:r w:rsidRPr="00E77F08">
        <w:rPr>
          <w:rFonts w:asciiTheme="minorHAnsi" w:hAnsiTheme="minorHAnsi"/>
        </w:rPr>
        <w:t xml:space="preserve">The </w:t>
      </w:r>
      <w:r>
        <w:rPr>
          <w:rFonts w:asciiTheme="minorHAnsi" w:hAnsiTheme="minorHAnsi"/>
        </w:rPr>
        <w:t xml:space="preserve">Ethics and Research Governance Manager will undertake a </w:t>
      </w:r>
      <w:r w:rsidRPr="00E77F08">
        <w:rPr>
          <w:rFonts w:asciiTheme="minorHAnsi" w:hAnsiTheme="minorHAnsi"/>
        </w:rPr>
        <w:t>risk assessment in order to establish whether the</w:t>
      </w:r>
      <w:r>
        <w:rPr>
          <w:rFonts w:asciiTheme="minorHAnsi" w:hAnsiTheme="minorHAnsi"/>
        </w:rPr>
        <w:t xml:space="preserve"> sponsor’s</w:t>
      </w:r>
      <w:r w:rsidRPr="00E77F08">
        <w:rPr>
          <w:rFonts w:asciiTheme="minorHAnsi" w:hAnsiTheme="minorHAnsi"/>
        </w:rPr>
        <w:t xml:space="preserve"> </w:t>
      </w:r>
      <w:r>
        <w:rPr>
          <w:rFonts w:asciiTheme="minorHAnsi" w:hAnsiTheme="minorHAnsi"/>
        </w:rPr>
        <w:t>r</w:t>
      </w:r>
      <w:r w:rsidRPr="00E77F08">
        <w:rPr>
          <w:rFonts w:asciiTheme="minorHAnsi" w:hAnsiTheme="minorHAnsi"/>
        </w:rPr>
        <w:t>esponsibilities will be executed properly by the trial study team</w:t>
      </w:r>
      <w:r>
        <w:rPr>
          <w:rFonts w:asciiTheme="minorHAnsi" w:hAnsiTheme="minorHAnsi"/>
        </w:rPr>
        <w:t>.</w:t>
      </w:r>
      <w:r w:rsidRPr="00E77F08">
        <w:rPr>
          <w:rFonts w:asciiTheme="minorHAnsi" w:hAnsiTheme="minorHAnsi"/>
        </w:rPr>
        <w:t xml:space="preserve"> </w:t>
      </w:r>
    </w:p>
    <w:p w14:paraId="535756A3" w14:textId="77777777" w:rsidR="003A78B9" w:rsidRDefault="003A78B9" w:rsidP="003A78B9">
      <w:pPr>
        <w:rPr>
          <w:sz w:val="22"/>
          <w:szCs w:val="22"/>
        </w:rPr>
      </w:pPr>
    </w:p>
    <w:p w14:paraId="58A39F0E" w14:textId="77777777" w:rsidR="003A78B9" w:rsidRPr="00E77F08" w:rsidRDefault="003A78B9" w:rsidP="003A78B9">
      <w:pPr>
        <w:pStyle w:val="ListParagraph"/>
        <w:numPr>
          <w:ilvl w:val="1"/>
          <w:numId w:val="1"/>
        </w:numPr>
        <w:spacing w:line="240" w:lineRule="auto"/>
        <w:ind w:right="0"/>
        <w:rPr>
          <w:rFonts w:ascii="Calibri" w:hAnsi="Calibri"/>
          <w:b/>
        </w:rPr>
      </w:pPr>
      <w:r w:rsidRPr="00E77F08">
        <w:rPr>
          <w:rFonts w:ascii="Calibri" w:hAnsi="Calibri"/>
          <w:b/>
        </w:rPr>
        <w:t>Issuing a Sponsor letter</w:t>
      </w:r>
    </w:p>
    <w:p w14:paraId="1819AEE2" w14:textId="77777777" w:rsidR="003A78B9" w:rsidRPr="009D6176" w:rsidRDefault="003A78B9" w:rsidP="003A78B9">
      <w:pPr>
        <w:tabs>
          <w:tab w:val="left" w:pos="540"/>
        </w:tabs>
        <w:spacing w:line="240" w:lineRule="auto"/>
        <w:ind w:left="0" w:right="-24"/>
        <w:rPr>
          <w:rFonts w:asciiTheme="minorHAnsi" w:eastAsia="Times New Roman" w:hAnsiTheme="minorHAnsi" w:cs="Times New Roman"/>
          <w:lang w:eastAsia="en-GB"/>
        </w:rPr>
      </w:pPr>
      <w:r w:rsidRPr="00A91B5E">
        <w:rPr>
          <w:rFonts w:asciiTheme="minorHAnsi" w:hAnsiTheme="minorHAnsi"/>
        </w:rPr>
        <w:t xml:space="preserve">Following </w:t>
      </w:r>
      <w:r>
        <w:rPr>
          <w:rFonts w:asciiTheme="minorHAnsi" w:hAnsiTheme="minorHAnsi"/>
        </w:rPr>
        <w:t xml:space="preserve">satisfactory </w:t>
      </w:r>
      <w:r w:rsidRPr="00A91B5E">
        <w:rPr>
          <w:rFonts w:asciiTheme="minorHAnsi" w:hAnsiTheme="minorHAnsi"/>
        </w:rPr>
        <w:t>review of the requested documentation the RKE Office will issue a sponsorship</w:t>
      </w:r>
      <w:r>
        <w:rPr>
          <w:rFonts w:asciiTheme="minorHAnsi" w:hAnsiTheme="minorHAnsi"/>
        </w:rPr>
        <w:t xml:space="preserve"> letter.  </w:t>
      </w:r>
      <w:r w:rsidRPr="00425364">
        <w:rPr>
          <w:rFonts w:asciiTheme="minorHAnsi" w:eastAsia="Times New Roman" w:hAnsiTheme="minorHAnsi" w:cs="Times New Roman"/>
          <w:lang w:eastAsia="en-GB"/>
        </w:rPr>
        <w:t xml:space="preserve">The letter may only be signed by authorised signatories in the RKE office.  </w:t>
      </w:r>
      <w:r w:rsidRPr="00654F7A">
        <w:rPr>
          <w:rFonts w:ascii="Calibri" w:hAnsi="Calibri"/>
        </w:rPr>
        <w:t xml:space="preserve">    </w:t>
      </w:r>
    </w:p>
    <w:p w14:paraId="2C56E2ED" w14:textId="77777777" w:rsidR="003A78B9" w:rsidRPr="00651EA0" w:rsidRDefault="003A78B9" w:rsidP="003A78B9">
      <w:pPr>
        <w:ind w:left="540"/>
        <w:jc w:val="both"/>
        <w:rPr>
          <w:sz w:val="22"/>
          <w:szCs w:val="22"/>
        </w:rPr>
      </w:pPr>
    </w:p>
    <w:p w14:paraId="1C4C7B3C" w14:textId="77777777" w:rsidR="003A78B9" w:rsidRPr="00E77F08" w:rsidRDefault="003A78B9" w:rsidP="003A78B9">
      <w:pPr>
        <w:pStyle w:val="ListParagraph"/>
        <w:numPr>
          <w:ilvl w:val="1"/>
          <w:numId w:val="1"/>
        </w:numPr>
        <w:tabs>
          <w:tab w:val="left" w:pos="540"/>
        </w:tabs>
        <w:spacing w:line="240" w:lineRule="auto"/>
        <w:jc w:val="both"/>
        <w:rPr>
          <w:rFonts w:asciiTheme="minorHAnsi" w:hAnsiTheme="minorHAnsi"/>
          <w:b/>
        </w:rPr>
      </w:pPr>
      <w:r w:rsidRPr="00E77F08">
        <w:rPr>
          <w:rFonts w:asciiTheme="minorHAnsi" w:hAnsiTheme="minorHAnsi"/>
          <w:b/>
        </w:rPr>
        <w:t>Co-Sponsorship</w:t>
      </w:r>
    </w:p>
    <w:p w14:paraId="3D207E2B" w14:textId="77777777" w:rsidR="003A78B9" w:rsidRPr="00447FC1" w:rsidRDefault="003A78B9" w:rsidP="003A78B9">
      <w:pPr>
        <w:tabs>
          <w:tab w:val="left" w:pos="540"/>
        </w:tabs>
        <w:spacing w:line="240" w:lineRule="auto"/>
        <w:ind w:left="0" w:right="-24"/>
        <w:rPr>
          <w:rFonts w:asciiTheme="minorHAnsi" w:hAnsiTheme="minorHAnsi"/>
        </w:rPr>
      </w:pPr>
      <w:r w:rsidRPr="00E77F08">
        <w:rPr>
          <w:rFonts w:asciiTheme="minorHAnsi" w:hAnsiTheme="minorHAnsi"/>
        </w:rPr>
        <w:t>The institution may wish to approach another organisation to act as co-sponsor for the study and assume some of the sponsorship responsibilities. The delegation of responsibilities between the two sponsors should be agreed, documented and authorised by appropriate representatives of both sponsor institutions/organisations.</w:t>
      </w:r>
    </w:p>
    <w:p w14:paraId="22951B81" w14:textId="77777777" w:rsidR="003A78B9" w:rsidRDefault="003A78B9" w:rsidP="003A78B9">
      <w:pPr>
        <w:tabs>
          <w:tab w:val="left" w:pos="540"/>
        </w:tabs>
        <w:ind w:left="540"/>
        <w:jc w:val="both"/>
        <w:rPr>
          <w:sz w:val="22"/>
          <w:szCs w:val="22"/>
        </w:rPr>
      </w:pPr>
    </w:p>
    <w:p w14:paraId="4D4CDC35" w14:textId="77777777" w:rsidR="003A78B9" w:rsidRPr="00D11B6B" w:rsidRDefault="003A78B9" w:rsidP="003A78B9">
      <w:pPr>
        <w:pStyle w:val="ListParagraph"/>
        <w:numPr>
          <w:ilvl w:val="1"/>
          <w:numId w:val="1"/>
        </w:numPr>
        <w:autoSpaceDE w:val="0"/>
        <w:autoSpaceDN w:val="0"/>
        <w:adjustRightInd w:val="0"/>
        <w:spacing w:line="240" w:lineRule="auto"/>
        <w:ind w:right="0"/>
        <w:rPr>
          <w:rFonts w:asciiTheme="minorHAnsi" w:hAnsiTheme="minorHAnsi" w:cs="Times New Roman"/>
          <w:b/>
          <w:color w:val="000000"/>
        </w:rPr>
      </w:pPr>
      <w:r w:rsidRPr="00D11B6B">
        <w:rPr>
          <w:rFonts w:asciiTheme="minorHAnsi" w:hAnsiTheme="minorHAnsi" w:cs="Times New Roman"/>
          <w:b/>
          <w:bCs/>
          <w:color w:val="000000"/>
        </w:rPr>
        <w:t xml:space="preserve">Other </w:t>
      </w:r>
      <w:proofErr w:type="gramStart"/>
      <w:r w:rsidRPr="00D11B6B">
        <w:rPr>
          <w:rFonts w:asciiTheme="minorHAnsi" w:hAnsiTheme="minorHAnsi" w:cs="Times New Roman"/>
          <w:b/>
          <w:bCs/>
          <w:color w:val="000000"/>
        </w:rPr>
        <w:t>third party</w:t>
      </w:r>
      <w:proofErr w:type="gramEnd"/>
      <w:r w:rsidRPr="00D11B6B">
        <w:rPr>
          <w:rFonts w:asciiTheme="minorHAnsi" w:hAnsiTheme="minorHAnsi" w:cs="Times New Roman"/>
          <w:b/>
          <w:bCs/>
          <w:color w:val="000000"/>
        </w:rPr>
        <w:t xml:space="preserve"> agreements </w:t>
      </w:r>
    </w:p>
    <w:p w14:paraId="18A8CDE0" w14:textId="20BB627B" w:rsidR="003A78B9" w:rsidRDefault="003A78B9" w:rsidP="003A78B9">
      <w:pPr>
        <w:autoSpaceDE w:val="0"/>
        <w:autoSpaceDN w:val="0"/>
        <w:adjustRightInd w:val="0"/>
        <w:spacing w:line="240" w:lineRule="auto"/>
        <w:ind w:left="0" w:right="0"/>
        <w:rPr>
          <w:rFonts w:asciiTheme="minorHAnsi" w:hAnsiTheme="minorHAnsi" w:cs="Times New Roman"/>
          <w:color w:val="000000"/>
        </w:rPr>
      </w:pPr>
      <w:r w:rsidRPr="00E77F08">
        <w:rPr>
          <w:rFonts w:asciiTheme="minorHAnsi" w:hAnsiTheme="minorHAnsi" w:cs="Times New Roman"/>
          <w:color w:val="000000"/>
        </w:rPr>
        <w:t xml:space="preserve">The sponsor should issue contracts/agreements to third parties (e.g. </w:t>
      </w:r>
      <w:r w:rsidRPr="000E7B10">
        <w:rPr>
          <w:rFonts w:asciiTheme="minorHAnsi" w:hAnsiTheme="minorHAnsi" w:cs="Times New Roman"/>
          <w:color w:val="000000"/>
        </w:rPr>
        <w:t>manufacturers</w:t>
      </w:r>
      <w:r w:rsidRPr="00D11B6B">
        <w:rPr>
          <w:rFonts w:asciiTheme="minorHAnsi" w:hAnsiTheme="minorHAnsi" w:cs="Times New Roman"/>
          <w:color w:val="000000"/>
        </w:rPr>
        <w:t>, non-NHS laboratories</w:t>
      </w:r>
      <w:r w:rsidRPr="00E77F08">
        <w:rPr>
          <w:rFonts w:asciiTheme="minorHAnsi" w:hAnsiTheme="minorHAnsi" w:cs="Times New Roman"/>
          <w:color w:val="000000"/>
        </w:rPr>
        <w:t xml:space="preserve"> etc), monitor contract activity and ensure that the third parties comply with the study protocol.</w:t>
      </w:r>
      <w:r>
        <w:rPr>
          <w:rFonts w:asciiTheme="minorHAnsi" w:hAnsiTheme="minorHAnsi" w:cs="Times New Roman"/>
          <w:color w:val="000000"/>
        </w:rPr>
        <w:t xml:space="preserve">  For NHS organisations it is recommended that the </w:t>
      </w:r>
      <w:hyperlink r:id="rId11" w:anchor="mNCA" w:history="1">
        <w:r w:rsidRPr="00EA6CDD">
          <w:rPr>
            <w:rStyle w:val="Hyperlink"/>
            <w:rFonts w:asciiTheme="minorHAnsi" w:hAnsiTheme="minorHAnsi" w:cs="Times New Roman"/>
          </w:rPr>
          <w:t>Model agreement for Non-Commercial Research (</w:t>
        </w:r>
        <w:proofErr w:type="spellStart"/>
        <w:r w:rsidRPr="00EA6CDD">
          <w:rPr>
            <w:rStyle w:val="Hyperlink"/>
            <w:rFonts w:asciiTheme="minorHAnsi" w:hAnsiTheme="minorHAnsi" w:cs="Times New Roman"/>
          </w:rPr>
          <w:t>mNCA</w:t>
        </w:r>
        <w:proofErr w:type="spellEnd"/>
        <w:r w:rsidRPr="00EA6CDD">
          <w:rPr>
            <w:rStyle w:val="Hyperlink"/>
            <w:rFonts w:asciiTheme="minorHAnsi" w:hAnsiTheme="minorHAnsi" w:cs="Times New Roman"/>
          </w:rPr>
          <w:t>)</w:t>
        </w:r>
      </w:hyperlink>
      <w:r>
        <w:rPr>
          <w:rFonts w:asciiTheme="minorHAnsi" w:hAnsiTheme="minorHAnsi" w:cs="Times New Roman"/>
          <w:color w:val="000000"/>
        </w:rPr>
        <w:t xml:space="preserve"> is used as this has been approved for use by most NHS organisations.  Any agreements must only be signed on behalf of the sponsor by the financial director. </w:t>
      </w:r>
      <w:r w:rsidRPr="00E77F08">
        <w:rPr>
          <w:rFonts w:asciiTheme="minorHAnsi" w:hAnsiTheme="minorHAnsi" w:cs="Times New Roman"/>
          <w:color w:val="000000"/>
        </w:rPr>
        <w:t xml:space="preserve"> </w:t>
      </w:r>
    </w:p>
    <w:p w14:paraId="1EEEBE14" w14:textId="77777777" w:rsidR="003A78B9" w:rsidRDefault="003A78B9" w:rsidP="003A78B9">
      <w:pPr>
        <w:autoSpaceDE w:val="0"/>
        <w:autoSpaceDN w:val="0"/>
        <w:adjustRightInd w:val="0"/>
        <w:spacing w:line="240" w:lineRule="auto"/>
        <w:ind w:left="0" w:right="0"/>
        <w:rPr>
          <w:rFonts w:asciiTheme="minorHAnsi" w:hAnsiTheme="minorHAnsi" w:cs="Times New Roman"/>
          <w:color w:val="000000"/>
        </w:rPr>
      </w:pPr>
    </w:p>
    <w:p w14:paraId="47FEC57B" w14:textId="77777777" w:rsidR="003A78B9" w:rsidRDefault="003A78B9" w:rsidP="003A78B9">
      <w:pPr>
        <w:autoSpaceDE w:val="0"/>
        <w:autoSpaceDN w:val="0"/>
        <w:adjustRightInd w:val="0"/>
        <w:spacing w:line="240" w:lineRule="auto"/>
        <w:ind w:left="0" w:right="0"/>
        <w:rPr>
          <w:rFonts w:asciiTheme="minorHAnsi" w:hAnsiTheme="minorHAnsi" w:cs="Times New Roman"/>
          <w:color w:val="000000"/>
        </w:rPr>
      </w:pPr>
      <w:r>
        <w:rPr>
          <w:rFonts w:asciiTheme="minorHAnsi" w:hAnsiTheme="minorHAnsi" w:cs="Times New Roman"/>
          <w:color w:val="000000"/>
        </w:rPr>
        <w:t>The CI should monitor any contract activity, and at each site the PI should ensure that the research team complies with any site-specific delegated responsibilities outlined in the model agreement.</w:t>
      </w:r>
    </w:p>
    <w:p w14:paraId="13EACCB7" w14:textId="77777777" w:rsidR="003A78B9" w:rsidRDefault="003A78B9" w:rsidP="003A78B9">
      <w:pPr>
        <w:autoSpaceDE w:val="0"/>
        <w:autoSpaceDN w:val="0"/>
        <w:adjustRightInd w:val="0"/>
        <w:spacing w:after="85" w:line="240" w:lineRule="auto"/>
        <w:ind w:left="0" w:right="0"/>
        <w:rPr>
          <w:rFonts w:asciiTheme="minorHAnsi" w:hAnsiTheme="minorHAnsi" w:cs="Times New Roman"/>
          <w:color w:val="000000"/>
        </w:rPr>
      </w:pPr>
    </w:p>
    <w:p w14:paraId="31BC3178" w14:textId="77777777" w:rsidR="003A78B9" w:rsidRPr="00E77F08" w:rsidRDefault="003A78B9" w:rsidP="003A78B9">
      <w:pPr>
        <w:autoSpaceDE w:val="0"/>
        <w:autoSpaceDN w:val="0"/>
        <w:adjustRightInd w:val="0"/>
        <w:spacing w:after="85" w:line="240" w:lineRule="auto"/>
        <w:ind w:left="0" w:right="0"/>
        <w:rPr>
          <w:rFonts w:asciiTheme="minorHAnsi" w:hAnsiTheme="minorHAnsi" w:cs="Times New Roman"/>
          <w:color w:val="000000"/>
        </w:rPr>
      </w:pPr>
      <w:r w:rsidRPr="00E77F08">
        <w:rPr>
          <w:rFonts w:asciiTheme="minorHAnsi" w:hAnsiTheme="minorHAnsi" w:cs="Times New Roman"/>
          <w:color w:val="000000"/>
        </w:rPr>
        <w:t>A copy of the signed contracts/</w:t>
      </w:r>
      <w:r w:rsidRPr="00D11B6B">
        <w:rPr>
          <w:rFonts w:asciiTheme="minorHAnsi" w:hAnsiTheme="minorHAnsi" w:cs="Times New Roman"/>
          <w:color w:val="000000"/>
        </w:rPr>
        <w:t>agreements must be kept in the S</w:t>
      </w:r>
      <w:r w:rsidRPr="00E77F08">
        <w:rPr>
          <w:rFonts w:asciiTheme="minorHAnsi" w:hAnsiTheme="minorHAnsi" w:cs="Times New Roman"/>
          <w:color w:val="000000"/>
        </w:rPr>
        <w:t>MF</w:t>
      </w:r>
      <w:r>
        <w:rPr>
          <w:rFonts w:asciiTheme="minorHAnsi" w:hAnsiTheme="minorHAnsi" w:cs="Times New Roman"/>
          <w:color w:val="000000"/>
        </w:rPr>
        <w:t xml:space="preserve"> and Site File where relevant</w:t>
      </w:r>
      <w:r w:rsidRPr="00D11B6B">
        <w:rPr>
          <w:rFonts w:asciiTheme="minorHAnsi" w:hAnsiTheme="minorHAnsi" w:cs="Times New Roman"/>
          <w:color w:val="000000"/>
        </w:rPr>
        <w:t xml:space="preserve"> (see </w:t>
      </w:r>
      <w:hyperlink r:id="rId12" w:history="1">
        <w:r w:rsidRPr="00D11B6B">
          <w:rPr>
            <w:rStyle w:val="Hyperlink"/>
            <w:rFonts w:asciiTheme="minorHAnsi" w:hAnsiTheme="minorHAnsi" w:cs="Times New Roman"/>
          </w:rPr>
          <w:t>SOP7 Study Master File and Site File Set-up</w:t>
        </w:r>
      </w:hyperlink>
      <w:r w:rsidRPr="00D11B6B">
        <w:rPr>
          <w:rFonts w:asciiTheme="minorHAnsi" w:hAnsiTheme="minorHAnsi" w:cs="Times New Roman"/>
          <w:color w:val="000000"/>
        </w:rPr>
        <w:t>)</w:t>
      </w:r>
      <w:r w:rsidRPr="00E77F08">
        <w:rPr>
          <w:rFonts w:asciiTheme="minorHAnsi" w:hAnsiTheme="minorHAnsi" w:cs="Times New Roman"/>
          <w:color w:val="000000"/>
        </w:rPr>
        <w:t xml:space="preserve">. </w:t>
      </w:r>
    </w:p>
    <w:p w14:paraId="1BC289C9" w14:textId="77777777" w:rsidR="003A78B9" w:rsidRDefault="003A78B9" w:rsidP="003A78B9">
      <w:pPr>
        <w:autoSpaceDE w:val="0"/>
        <w:autoSpaceDN w:val="0"/>
        <w:adjustRightInd w:val="0"/>
        <w:spacing w:line="240" w:lineRule="auto"/>
        <w:ind w:left="0" w:right="0"/>
        <w:rPr>
          <w:rFonts w:ascii="Times New Roman" w:hAnsi="Times New Roman" w:cs="Times New Roman"/>
          <w:color w:val="000000"/>
          <w:sz w:val="23"/>
          <w:szCs w:val="23"/>
        </w:rPr>
      </w:pPr>
    </w:p>
    <w:p w14:paraId="112C988C" w14:textId="77777777" w:rsidR="003A78B9" w:rsidRPr="00731127" w:rsidRDefault="003A78B9" w:rsidP="003A78B9">
      <w:pPr>
        <w:pStyle w:val="ListParagraph"/>
        <w:numPr>
          <w:ilvl w:val="0"/>
          <w:numId w:val="1"/>
        </w:numPr>
        <w:autoSpaceDE w:val="0"/>
        <w:autoSpaceDN w:val="0"/>
        <w:adjustRightInd w:val="0"/>
        <w:spacing w:line="240" w:lineRule="auto"/>
        <w:ind w:right="0"/>
        <w:rPr>
          <w:rFonts w:ascii="Calibri" w:hAnsi="Calibri"/>
          <w:color w:val="000000"/>
        </w:rPr>
      </w:pPr>
      <w:r>
        <w:rPr>
          <w:rFonts w:ascii="Calibri" w:hAnsi="Calibri"/>
          <w:b/>
          <w:bCs/>
          <w:color w:val="000000"/>
        </w:rPr>
        <w:t>Related Documents</w:t>
      </w:r>
      <w:r w:rsidRPr="00D837C7">
        <w:rPr>
          <w:rFonts w:ascii="Calibri" w:hAnsi="Calibri"/>
          <w:b/>
          <w:bCs/>
          <w:color w:val="000000"/>
        </w:rPr>
        <w:t xml:space="preserve"> </w:t>
      </w:r>
    </w:p>
    <w:p w14:paraId="484B0D0F" w14:textId="4AB6DD22" w:rsidR="003A78B9" w:rsidRPr="000E7B10" w:rsidRDefault="000E7B10" w:rsidP="003A78B9">
      <w:pPr>
        <w:autoSpaceDE w:val="0"/>
        <w:autoSpaceDN w:val="0"/>
        <w:adjustRightInd w:val="0"/>
        <w:spacing w:line="240" w:lineRule="auto"/>
        <w:ind w:left="0" w:right="0"/>
        <w:rPr>
          <w:rStyle w:val="Hyperlink"/>
          <w:rFonts w:asciiTheme="minorHAnsi" w:eastAsia="Times New Roman" w:hAnsiTheme="minorHAnsi" w:cs="Times New Roman"/>
          <w:lang w:eastAsia="en-GB"/>
        </w:rPr>
      </w:pPr>
      <w:r>
        <w:rPr>
          <w:rStyle w:val="Hyperlink"/>
          <w:rFonts w:asciiTheme="minorHAnsi" w:hAnsiTheme="minorHAnsi" w:cs="Times New Roman"/>
        </w:rPr>
        <w:fldChar w:fldCharType="begin"/>
      </w:r>
      <w:r>
        <w:rPr>
          <w:rStyle w:val="Hyperlink"/>
          <w:rFonts w:asciiTheme="minorHAnsi" w:hAnsiTheme="minorHAnsi" w:cs="Times New Roman"/>
        </w:rPr>
        <w:instrText xml:space="preserve"> HYPERLINK "https://www.myresearchproject.org.uk/help/hlptemplatesfor.aspx" \l "mNCA" </w:instrText>
      </w:r>
      <w:r>
        <w:rPr>
          <w:rStyle w:val="Hyperlink"/>
          <w:rFonts w:asciiTheme="minorHAnsi" w:hAnsiTheme="minorHAnsi" w:cs="Times New Roman"/>
        </w:rPr>
        <w:fldChar w:fldCharType="separate"/>
      </w:r>
      <w:r w:rsidR="003A78B9" w:rsidRPr="000E7B10">
        <w:rPr>
          <w:rStyle w:val="Hyperlink"/>
          <w:rFonts w:asciiTheme="minorHAnsi" w:hAnsiTheme="minorHAnsi" w:cs="Times New Roman"/>
        </w:rPr>
        <w:t>Model agreement for Non-Commercial Research (</w:t>
      </w:r>
      <w:proofErr w:type="spellStart"/>
      <w:r w:rsidR="003A78B9" w:rsidRPr="000E7B10">
        <w:rPr>
          <w:rStyle w:val="Hyperlink"/>
          <w:rFonts w:asciiTheme="minorHAnsi" w:hAnsiTheme="minorHAnsi" w:cs="Times New Roman"/>
        </w:rPr>
        <w:t>mNCA</w:t>
      </w:r>
      <w:proofErr w:type="spellEnd"/>
      <w:r w:rsidR="003A78B9" w:rsidRPr="000E7B10">
        <w:rPr>
          <w:rStyle w:val="Hyperlink"/>
          <w:rFonts w:asciiTheme="minorHAnsi" w:hAnsiTheme="minorHAnsi" w:cs="Times New Roman"/>
        </w:rPr>
        <w:t>)</w:t>
      </w:r>
    </w:p>
    <w:p w14:paraId="0240CC00" w14:textId="49196BF8" w:rsidR="003A78B9" w:rsidRDefault="000E7B10" w:rsidP="003A78B9">
      <w:pPr>
        <w:autoSpaceDE w:val="0"/>
        <w:autoSpaceDN w:val="0"/>
        <w:adjustRightInd w:val="0"/>
        <w:spacing w:line="240" w:lineRule="auto"/>
        <w:ind w:left="0" w:right="0"/>
        <w:rPr>
          <w:rStyle w:val="Hyperlink"/>
          <w:rFonts w:asciiTheme="minorHAnsi" w:hAnsiTheme="minorHAnsi" w:cs="Times New Roman"/>
        </w:rPr>
      </w:pPr>
      <w:r>
        <w:rPr>
          <w:rStyle w:val="Hyperlink"/>
          <w:rFonts w:asciiTheme="minorHAnsi" w:hAnsiTheme="minorHAnsi" w:cs="Times New Roman"/>
        </w:rPr>
        <w:fldChar w:fldCharType="end"/>
      </w:r>
      <w:hyperlink r:id="rId13" w:history="1">
        <w:r w:rsidR="003A78B9" w:rsidRPr="00D11B6B">
          <w:rPr>
            <w:rStyle w:val="Hyperlink"/>
            <w:rFonts w:asciiTheme="minorHAnsi" w:hAnsiTheme="minorHAnsi" w:cs="Times New Roman"/>
          </w:rPr>
          <w:t>SOP7 Study Master File and Site File Set-up</w:t>
        </w:r>
      </w:hyperlink>
    </w:p>
    <w:p w14:paraId="0ADEBD6C" w14:textId="77777777" w:rsidR="003A78B9" w:rsidRDefault="003A78B9" w:rsidP="003A78B9">
      <w:pPr>
        <w:autoSpaceDE w:val="0"/>
        <w:autoSpaceDN w:val="0"/>
        <w:adjustRightInd w:val="0"/>
        <w:spacing w:line="240" w:lineRule="auto"/>
        <w:ind w:left="0" w:right="0"/>
        <w:rPr>
          <w:rFonts w:ascii="Calibri" w:hAnsi="Calibri"/>
          <w:color w:val="000000"/>
        </w:rPr>
      </w:pPr>
    </w:p>
    <w:p w14:paraId="1E158C2A" w14:textId="77777777" w:rsidR="003A78B9" w:rsidRPr="00731127" w:rsidRDefault="003A78B9" w:rsidP="003A78B9">
      <w:pPr>
        <w:pStyle w:val="ListParagraph"/>
        <w:numPr>
          <w:ilvl w:val="0"/>
          <w:numId w:val="1"/>
        </w:numPr>
        <w:autoSpaceDE w:val="0"/>
        <w:autoSpaceDN w:val="0"/>
        <w:adjustRightInd w:val="0"/>
        <w:spacing w:line="240" w:lineRule="auto"/>
        <w:ind w:right="0"/>
        <w:rPr>
          <w:rFonts w:ascii="Calibri" w:hAnsi="Calibri"/>
          <w:color w:val="000000"/>
        </w:rPr>
      </w:pPr>
      <w:r>
        <w:rPr>
          <w:rFonts w:ascii="Calibri" w:hAnsi="Calibri"/>
          <w:b/>
          <w:bCs/>
          <w:color w:val="000000"/>
        </w:rPr>
        <w:t>References</w:t>
      </w:r>
    </w:p>
    <w:p w14:paraId="15FC23A1" w14:textId="0499B207" w:rsidR="00BC1528" w:rsidRPr="000E7B10" w:rsidRDefault="000E7B10" w:rsidP="003A78B9">
      <w:pPr>
        <w:autoSpaceDE w:val="0"/>
        <w:autoSpaceDN w:val="0"/>
        <w:adjustRightInd w:val="0"/>
        <w:spacing w:line="240" w:lineRule="auto"/>
        <w:ind w:left="0" w:right="0"/>
        <w:rPr>
          <w:rStyle w:val="Hyperlink"/>
          <w:rFonts w:asciiTheme="minorHAnsi" w:hAnsiTheme="minorHAnsi"/>
        </w:rPr>
      </w:pPr>
      <w:r>
        <w:rPr>
          <w:rStyle w:val="Hyperlink"/>
          <w:rFonts w:asciiTheme="minorHAnsi" w:hAnsiTheme="minorHAnsi"/>
        </w:rPr>
        <w:fldChar w:fldCharType="begin"/>
      </w:r>
      <w:r>
        <w:rPr>
          <w:rStyle w:val="Hyperlink"/>
          <w:rFonts w:asciiTheme="minorHAnsi" w:hAnsiTheme="minorHAnsi"/>
        </w:rPr>
        <w:instrText xml:space="preserve"> HYPERLINK "https://www.hra.nhs.uk/planning-and-improving-research/policies-standards-legislation/uk-policy-framework-health-social-care-research/" </w:instrText>
      </w:r>
      <w:r>
        <w:rPr>
          <w:rStyle w:val="Hyperlink"/>
          <w:rFonts w:asciiTheme="minorHAnsi" w:hAnsiTheme="minorHAnsi"/>
        </w:rPr>
        <w:fldChar w:fldCharType="separate"/>
      </w:r>
      <w:r w:rsidR="00BC1528" w:rsidRPr="000E7B10">
        <w:rPr>
          <w:rStyle w:val="Hyperlink"/>
          <w:rFonts w:asciiTheme="minorHAnsi" w:hAnsiTheme="minorHAnsi"/>
        </w:rPr>
        <w:t xml:space="preserve">UK Policy Framework for Health and Social Care Research </w:t>
      </w:r>
    </w:p>
    <w:p w14:paraId="40C73470" w14:textId="57A8B628" w:rsidR="003A78B9" w:rsidRPr="000E7B10" w:rsidRDefault="000E7B10" w:rsidP="003A78B9">
      <w:pPr>
        <w:autoSpaceDE w:val="0"/>
        <w:autoSpaceDN w:val="0"/>
        <w:adjustRightInd w:val="0"/>
        <w:spacing w:line="240" w:lineRule="auto"/>
        <w:ind w:left="0" w:right="0"/>
        <w:rPr>
          <w:rStyle w:val="Hyperlink"/>
          <w:rFonts w:asciiTheme="minorHAnsi" w:hAnsiTheme="minorHAnsi"/>
        </w:rPr>
      </w:pPr>
      <w:r>
        <w:rPr>
          <w:rStyle w:val="Hyperlink"/>
          <w:rFonts w:asciiTheme="minorHAnsi" w:hAnsiTheme="minorHAnsi"/>
        </w:rPr>
        <w:fldChar w:fldCharType="end"/>
      </w:r>
      <w:r>
        <w:rPr>
          <w:rStyle w:val="Hyperlink"/>
          <w:rFonts w:asciiTheme="minorHAnsi" w:hAnsiTheme="minorHAnsi"/>
        </w:rPr>
        <w:fldChar w:fldCharType="begin"/>
      </w:r>
      <w:r>
        <w:rPr>
          <w:rStyle w:val="Hyperlink"/>
          <w:rFonts w:asciiTheme="minorHAnsi" w:hAnsiTheme="minorHAnsi"/>
        </w:rPr>
        <w:instrText xml:space="preserve"> HYPERLINK "https://www.hra.nhs.uk/planning-and-improving-research/policies-standards-legislation/clinical-trials-investigational-medicinal-products-ctimps/" </w:instrText>
      </w:r>
      <w:r>
        <w:rPr>
          <w:rStyle w:val="Hyperlink"/>
          <w:rFonts w:asciiTheme="minorHAnsi" w:hAnsiTheme="minorHAnsi"/>
        </w:rPr>
        <w:fldChar w:fldCharType="separate"/>
      </w:r>
      <w:hyperlink r:id="rId14" w:history="1">
        <w:r w:rsidR="003A78B9" w:rsidRPr="000E7B10">
          <w:rPr>
            <w:rStyle w:val="Hyperlink"/>
            <w:rFonts w:asciiTheme="minorHAnsi" w:hAnsiTheme="minorHAnsi"/>
          </w:rPr>
          <w:t>UK Clinical trials regulations</w:t>
        </w:r>
      </w:hyperlink>
    </w:p>
    <w:p w14:paraId="2C03F421" w14:textId="64FE88D8" w:rsidR="00BC1528" w:rsidRPr="000E7B10" w:rsidRDefault="00BC1528" w:rsidP="003A78B9">
      <w:pPr>
        <w:autoSpaceDE w:val="0"/>
        <w:autoSpaceDN w:val="0"/>
        <w:adjustRightInd w:val="0"/>
        <w:spacing w:line="240" w:lineRule="auto"/>
        <w:ind w:left="0" w:right="0"/>
        <w:rPr>
          <w:rStyle w:val="Hyperlink"/>
          <w:rFonts w:asciiTheme="minorHAnsi" w:hAnsiTheme="minorHAnsi"/>
        </w:rPr>
      </w:pPr>
    </w:p>
    <w:p w14:paraId="35339297" w14:textId="6A5908FE" w:rsidR="008C4A6B" w:rsidRDefault="000E7B10">
      <w:r>
        <w:rPr>
          <w:rStyle w:val="Hyperlink"/>
          <w:rFonts w:asciiTheme="minorHAnsi" w:hAnsiTheme="minorHAnsi"/>
        </w:rPr>
        <w:fldChar w:fldCharType="end"/>
      </w:r>
    </w:p>
    <w:sectPr w:rsidR="008C4A6B" w:rsidSect="00A76975">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46EB" w14:textId="77777777" w:rsidR="005034B2" w:rsidRDefault="005034B2">
      <w:pPr>
        <w:spacing w:line="240" w:lineRule="auto"/>
      </w:pPr>
      <w:r>
        <w:separator/>
      </w:r>
    </w:p>
  </w:endnote>
  <w:endnote w:type="continuationSeparator" w:id="0">
    <w:p w14:paraId="176FDDBC" w14:textId="77777777" w:rsidR="005034B2" w:rsidRDefault="00503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D557" w14:textId="6648053C" w:rsidR="007355D6" w:rsidRDefault="003A78B9" w:rsidP="007355D6">
    <w:pPr>
      <w:pStyle w:val="Footer"/>
      <w:jc w:val="center"/>
      <w:rPr>
        <w:bCs/>
        <w:sz w:val="20"/>
        <w:szCs w:val="20"/>
      </w:rPr>
    </w:pPr>
    <w:r w:rsidRPr="005D3950">
      <w:rPr>
        <w:sz w:val="20"/>
        <w:szCs w:val="20"/>
      </w:rPr>
      <w:t>SOP Ref No</w:t>
    </w:r>
    <w:r>
      <w:rPr>
        <w:sz w:val="20"/>
        <w:szCs w:val="20"/>
      </w:rPr>
      <w:t>:</w:t>
    </w:r>
    <w:r>
      <w:rPr>
        <w:bCs/>
        <w:sz w:val="20"/>
        <w:szCs w:val="20"/>
      </w:rPr>
      <w:t xml:space="preserve"> MMU-RKE SOP 008</w:t>
    </w:r>
    <w:r w:rsidRPr="005D3950">
      <w:rPr>
        <w:bCs/>
        <w:sz w:val="20"/>
        <w:szCs w:val="20"/>
      </w:rPr>
      <w:t xml:space="preserve"> </w:t>
    </w:r>
    <w:r>
      <w:rPr>
        <w:bCs/>
        <w:sz w:val="20"/>
        <w:szCs w:val="20"/>
      </w:rPr>
      <w:tab/>
    </w:r>
    <w:r>
      <w:rPr>
        <w:bCs/>
        <w:sz w:val="20"/>
        <w:szCs w:val="20"/>
      </w:rPr>
      <w:tab/>
      <w:t xml:space="preserve">          V</w:t>
    </w:r>
    <w:r w:rsidRPr="005D3950">
      <w:rPr>
        <w:bCs/>
        <w:sz w:val="20"/>
        <w:szCs w:val="20"/>
      </w:rPr>
      <w:t xml:space="preserve">ersion </w:t>
    </w:r>
    <w:r w:rsidR="000E7B10">
      <w:rPr>
        <w:bCs/>
        <w:sz w:val="20"/>
        <w:szCs w:val="20"/>
      </w:rPr>
      <w:t>2</w:t>
    </w:r>
    <w:r>
      <w:rPr>
        <w:bCs/>
        <w:sz w:val="20"/>
        <w:szCs w:val="20"/>
      </w:rPr>
      <w:t xml:space="preserve">.0, </w:t>
    </w:r>
    <w:r w:rsidR="000E7B10">
      <w:rPr>
        <w:bCs/>
        <w:sz w:val="20"/>
        <w:szCs w:val="20"/>
      </w:rPr>
      <w:t>9</w:t>
    </w:r>
    <w:r w:rsidR="000E7B10" w:rsidRPr="000E7B10">
      <w:rPr>
        <w:bCs/>
        <w:sz w:val="20"/>
        <w:szCs w:val="20"/>
        <w:vertAlign w:val="superscript"/>
      </w:rPr>
      <w:t>th</w:t>
    </w:r>
    <w:r w:rsidR="000E7B10">
      <w:rPr>
        <w:bCs/>
        <w:sz w:val="20"/>
        <w:szCs w:val="20"/>
      </w:rPr>
      <w:t xml:space="preserve"> June 2020</w:t>
    </w:r>
  </w:p>
  <w:p w14:paraId="30C25FF2" w14:textId="77777777" w:rsidR="007355D6" w:rsidRDefault="003A78B9" w:rsidP="007355D6">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Pr>
        <w:bCs/>
        <w:noProof/>
        <w:sz w:val="20"/>
        <w:szCs w:val="20"/>
      </w:rPr>
      <w:t>3</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Pr>
        <w:bCs/>
        <w:noProof/>
        <w:sz w:val="20"/>
        <w:szCs w:val="20"/>
      </w:rPr>
      <w:t>3</w:t>
    </w:r>
    <w:r>
      <w:rPr>
        <w:bCs/>
        <w:sz w:val="20"/>
        <w:szCs w:val="20"/>
      </w:rPr>
      <w:fldChar w:fldCharType="end"/>
    </w:r>
  </w:p>
  <w:p w14:paraId="2BE78BA0" w14:textId="77777777" w:rsidR="006A6084" w:rsidRPr="007355D6" w:rsidRDefault="003A78B9" w:rsidP="007355D6">
    <w:pPr>
      <w:pStyle w:val="Footer"/>
      <w:jc w:val="center"/>
      <w:rPr>
        <w:bCs/>
        <w:sz w:val="20"/>
        <w:szCs w:val="20"/>
      </w:rPr>
    </w:pPr>
    <w:r>
      <w:rPr>
        <w:b/>
        <w:bCs/>
        <w:sz w:val="20"/>
        <w:szCs w:val="20"/>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42A5" w14:textId="77777777" w:rsidR="005034B2" w:rsidRDefault="005034B2">
      <w:pPr>
        <w:spacing w:line="240" w:lineRule="auto"/>
      </w:pPr>
      <w:r>
        <w:separator/>
      </w:r>
    </w:p>
  </w:footnote>
  <w:footnote w:type="continuationSeparator" w:id="0">
    <w:p w14:paraId="4BCFA80E" w14:textId="77777777" w:rsidR="005034B2" w:rsidRDefault="00503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9B9699"/>
    <w:multiLevelType w:val="hybridMultilevel"/>
    <w:tmpl w:val="E2BAE4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6372E"/>
    <w:multiLevelType w:val="multilevel"/>
    <w:tmpl w:val="E36667FC"/>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47F08D7"/>
    <w:multiLevelType w:val="multilevel"/>
    <w:tmpl w:val="BB52C1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D46E92"/>
    <w:multiLevelType w:val="hybridMultilevel"/>
    <w:tmpl w:val="4DE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9"/>
    <w:rsid w:val="0003480D"/>
    <w:rsid w:val="000E7B10"/>
    <w:rsid w:val="00141847"/>
    <w:rsid w:val="0035305F"/>
    <w:rsid w:val="003A78B9"/>
    <w:rsid w:val="005034B2"/>
    <w:rsid w:val="0058325B"/>
    <w:rsid w:val="00662436"/>
    <w:rsid w:val="00695EB5"/>
    <w:rsid w:val="007229BC"/>
    <w:rsid w:val="00810DAF"/>
    <w:rsid w:val="008C056D"/>
    <w:rsid w:val="008C4596"/>
    <w:rsid w:val="00B80CDB"/>
    <w:rsid w:val="00BC1528"/>
    <w:rsid w:val="00FB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D513"/>
  <w15:chartTrackingRefBased/>
  <w15:docId w15:val="{4364EBC6-2B2D-4383-BBE1-56F4BEA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8B9"/>
    <w:pPr>
      <w:spacing w:after="0" w:line="276" w:lineRule="auto"/>
      <w:ind w:left="-284" w:right="-329"/>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8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A78B9"/>
    <w:pPr>
      <w:spacing w:after="0" w:line="240" w:lineRule="auto"/>
      <w:ind w:left="-284" w:right="-329"/>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B9"/>
    <w:pPr>
      <w:ind w:left="720"/>
      <w:contextualSpacing/>
    </w:pPr>
  </w:style>
  <w:style w:type="paragraph" w:styleId="Footer">
    <w:name w:val="footer"/>
    <w:basedOn w:val="Normal"/>
    <w:link w:val="FooterChar"/>
    <w:uiPriority w:val="99"/>
    <w:unhideWhenUsed/>
    <w:rsid w:val="003A78B9"/>
    <w:pPr>
      <w:tabs>
        <w:tab w:val="center" w:pos="4513"/>
        <w:tab w:val="right" w:pos="9026"/>
      </w:tabs>
      <w:spacing w:line="240" w:lineRule="auto"/>
    </w:pPr>
  </w:style>
  <w:style w:type="character" w:customStyle="1" w:styleId="FooterChar">
    <w:name w:val="Footer Char"/>
    <w:basedOn w:val="DefaultParagraphFont"/>
    <w:link w:val="Footer"/>
    <w:uiPriority w:val="99"/>
    <w:rsid w:val="003A78B9"/>
    <w:rPr>
      <w:rFonts w:ascii="Arial" w:hAnsi="Arial" w:cs="Arial"/>
      <w:sz w:val="24"/>
      <w:szCs w:val="24"/>
    </w:rPr>
  </w:style>
  <w:style w:type="paragraph" w:styleId="NormalWeb">
    <w:name w:val="Normal (Web)"/>
    <w:basedOn w:val="Normal"/>
    <w:uiPriority w:val="99"/>
    <w:semiHidden/>
    <w:unhideWhenUsed/>
    <w:rsid w:val="003A78B9"/>
    <w:pPr>
      <w:spacing w:before="100" w:beforeAutospacing="1" w:after="100" w:afterAutospacing="1" w:line="240" w:lineRule="auto"/>
      <w:ind w:left="0" w:right="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78B9"/>
    <w:rPr>
      <w:color w:val="0000FF"/>
      <w:u w:val="single"/>
    </w:rPr>
  </w:style>
  <w:style w:type="character" w:styleId="FollowedHyperlink">
    <w:name w:val="FollowedHyperlink"/>
    <w:basedOn w:val="DefaultParagraphFont"/>
    <w:uiPriority w:val="99"/>
    <w:semiHidden/>
    <w:unhideWhenUsed/>
    <w:rsid w:val="003A78B9"/>
    <w:rPr>
      <w:color w:val="954F72" w:themeColor="followedHyperlink"/>
      <w:u w:val="single"/>
    </w:rPr>
  </w:style>
  <w:style w:type="character" w:styleId="CommentReference">
    <w:name w:val="annotation reference"/>
    <w:basedOn w:val="DefaultParagraphFont"/>
    <w:uiPriority w:val="99"/>
    <w:semiHidden/>
    <w:unhideWhenUsed/>
    <w:rsid w:val="003A78B9"/>
    <w:rPr>
      <w:sz w:val="16"/>
      <w:szCs w:val="16"/>
    </w:rPr>
  </w:style>
  <w:style w:type="paragraph" w:styleId="CommentText">
    <w:name w:val="annotation text"/>
    <w:basedOn w:val="Normal"/>
    <w:link w:val="CommentTextChar"/>
    <w:uiPriority w:val="99"/>
    <w:semiHidden/>
    <w:unhideWhenUsed/>
    <w:rsid w:val="003A78B9"/>
    <w:pPr>
      <w:spacing w:line="240" w:lineRule="auto"/>
    </w:pPr>
    <w:rPr>
      <w:sz w:val="20"/>
      <w:szCs w:val="20"/>
    </w:rPr>
  </w:style>
  <w:style w:type="character" w:customStyle="1" w:styleId="CommentTextChar">
    <w:name w:val="Comment Text Char"/>
    <w:basedOn w:val="DefaultParagraphFont"/>
    <w:link w:val="CommentText"/>
    <w:uiPriority w:val="99"/>
    <w:semiHidden/>
    <w:rsid w:val="003A78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A78B9"/>
    <w:rPr>
      <w:b/>
      <w:bCs/>
    </w:rPr>
  </w:style>
  <w:style w:type="character" w:customStyle="1" w:styleId="CommentSubjectChar">
    <w:name w:val="Comment Subject Char"/>
    <w:basedOn w:val="CommentTextChar"/>
    <w:link w:val="CommentSubject"/>
    <w:uiPriority w:val="99"/>
    <w:semiHidden/>
    <w:rsid w:val="003A78B9"/>
    <w:rPr>
      <w:rFonts w:ascii="Arial" w:hAnsi="Arial" w:cs="Arial"/>
      <w:b/>
      <w:bCs/>
      <w:sz w:val="20"/>
      <w:szCs w:val="20"/>
    </w:rPr>
  </w:style>
  <w:style w:type="paragraph" w:styleId="BalloonText">
    <w:name w:val="Balloon Text"/>
    <w:basedOn w:val="Normal"/>
    <w:link w:val="BalloonTextChar"/>
    <w:uiPriority w:val="99"/>
    <w:semiHidden/>
    <w:unhideWhenUsed/>
    <w:rsid w:val="003A78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B9"/>
    <w:rPr>
      <w:rFonts w:ascii="Segoe UI" w:hAnsi="Segoe UI" w:cs="Segoe UI"/>
      <w:sz w:val="18"/>
      <w:szCs w:val="18"/>
    </w:rPr>
  </w:style>
  <w:style w:type="character" w:styleId="UnresolvedMention">
    <w:name w:val="Unresolved Mention"/>
    <w:basedOn w:val="DefaultParagraphFont"/>
    <w:uiPriority w:val="99"/>
    <w:semiHidden/>
    <w:unhideWhenUsed/>
    <w:rsid w:val="008C056D"/>
    <w:rPr>
      <w:color w:val="605E5C"/>
      <w:shd w:val="clear" w:color="auto" w:fill="E1DFDD"/>
    </w:rPr>
  </w:style>
  <w:style w:type="paragraph" w:styleId="Header">
    <w:name w:val="header"/>
    <w:basedOn w:val="Normal"/>
    <w:link w:val="HeaderChar"/>
    <w:uiPriority w:val="99"/>
    <w:unhideWhenUsed/>
    <w:rsid w:val="000E7B10"/>
    <w:pPr>
      <w:tabs>
        <w:tab w:val="center" w:pos="4513"/>
        <w:tab w:val="right" w:pos="9026"/>
      </w:tabs>
      <w:spacing w:line="240" w:lineRule="auto"/>
    </w:pPr>
  </w:style>
  <w:style w:type="character" w:customStyle="1" w:styleId="HeaderChar">
    <w:name w:val="Header Char"/>
    <w:basedOn w:val="DefaultParagraphFont"/>
    <w:link w:val="Header"/>
    <w:uiPriority w:val="99"/>
    <w:rsid w:val="000E7B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hyperlink" Target="http://www2.mmu.ac.uk/media/mmuacuk/content/documents/research/sop/SOP7-Study-Master-File-and-Site-File-Set-up.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mmu.ac.uk/media/mmuacuk/content/documents/research/sop/SOP7-Study-Master-File-and-Site-File-Set-up.doc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researchproject.org.uk/help/hlptemplatesfor.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yresearchproject.org.uk/Help/contents/mNCA_Version_2.1_Jul18_FINAL.docx?web=1" TargetMode="External"/><Relationship Id="rId4" Type="http://schemas.openxmlformats.org/officeDocument/2006/relationships/webSettings" Target="webSettings.xml"/><Relationship Id="rId9" Type="http://schemas.openxmlformats.org/officeDocument/2006/relationships/hyperlink" Target="https://ethos-apply.mmu.ac.uk/" TargetMode="External"/><Relationship Id="rId14" Type="http://schemas.openxmlformats.org/officeDocument/2006/relationships/hyperlink" Target="http://www.hra.nhs.uk/resources/before-you-apply/types-of-study/clinical-trials-of-investigational-medicinal-produ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1372938063477D8AF01DD39EAAF0C3"/>
        <w:category>
          <w:name w:val="General"/>
          <w:gallery w:val="placeholder"/>
        </w:category>
        <w:types>
          <w:type w:val="bbPlcHdr"/>
        </w:types>
        <w:behaviors>
          <w:behavior w:val="content"/>
        </w:behaviors>
        <w:guid w:val="{AB28456D-1FB8-4BBA-8460-1744E20F974D}"/>
      </w:docPartPr>
      <w:docPartBody>
        <w:p w:rsidR="00505D65" w:rsidRDefault="00981B8B" w:rsidP="00981B8B">
          <w:pPr>
            <w:pStyle w:val="241372938063477D8AF01DD39EAAF0C3"/>
          </w:pPr>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8B"/>
    <w:rsid w:val="00221884"/>
    <w:rsid w:val="002E2EAD"/>
    <w:rsid w:val="00505D65"/>
    <w:rsid w:val="00981B8B"/>
    <w:rsid w:val="00996BEB"/>
    <w:rsid w:val="00F748F3"/>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B8B"/>
    <w:rPr>
      <w:color w:val="808080"/>
    </w:rPr>
  </w:style>
  <w:style w:type="paragraph" w:customStyle="1" w:styleId="241372938063477D8AF01DD39EAAF0C3">
    <w:name w:val="241372938063477D8AF01DD39EAAF0C3"/>
    <w:rsid w:val="00981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Heron</dc:creator>
  <cp:keywords/>
  <dc:description/>
  <cp:lastModifiedBy>Mark Fernandes</cp:lastModifiedBy>
  <cp:revision>2</cp:revision>
  <dcterms:created xsi:type="dcterms:W3CDTF">2020-06-12T11:01:00Z</dcterms:created>
  <dcterms:modified xsi:type="dcterms:W3CDTF">2020-06-12T11:01:00Z</dcterms:modified>
</cp:coreProperties>
</file>