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90960" w14:textId="77777777" w:rsidR="003433C7" w:rsidRPr="000E22DB" w:rsidRDefault="003433C7" w:rsidP="003433C7">
      <w:bookmarkStart w:id="0" w:name="_GoBack"/>
      <w:bookmarkEnd w:id="0"/>
      <w:r w:rsidRPr="000E22DB">
        <w:rPr>
          <w:noProof/>
          <w:lang w:eastAsia="en-GB"/>
        </w:rPr>
        <w:drawing>
          <wp:anchor distT="0" distB="0" distL="114300" distR="114300" simplePos="0" relativeHeight="251657216" behindDoc="0" locked="0" layoutInCell="1" allowOverlap="1" wp14:anchorId="34CB5103" wp14:editId="6B500514">
            <wp:simplePos x="0" y="0"/>
            <wp:positionH relativeFrom="column">
              <wp:posOffset>0</wp:posOffset>
            </wp:positionH>
            <wp:positionV relativeFrom="paragraph">
              <wp:posOffset>286385</wp:posOffset>
            </wp:positionV>
            <wp:extent cx="935355" cy="988060"/>
            <wp:effectExtent l="0" t="0" r="0" b="2540"/>
            <wp:wrapSquare wrapText="bothSides"/>
            <wp:docPr id="372" name="Picture 372" descr="C:\Users\55123899\AppData\Local\Microsoft\Windows\Temporary Internet Files\Content.Outlook\BWUOQDWT\MMU Symbol Transparent Background Outlined CS6 (002).jpg"/>
            <wp:cNvGraphicFramePr/>
            <a:graphic xmlns:a="http://schemas.openxmlformats.org/drawingml/2006/main">
              <a:graphicData uri="http://schemas.openxmlformats.org/drawingml/2006/picture">
                <pic:pic xmlns:pic="http://schemas.openxmlformats.org/drawingml/2006/picture">
                  <pic:nvPicPr>
                    <pic:cNvPr id="124" name="Picture 124" descr="C:\Users\55123899\AppData\Local\Microsoft\Windows\Temporary Internet Files\Content.Outlook\BWUOQDWT\MMU Symbol Transparent Background Outlined CS6 (002).jpg"/>
                    <pic:cNvPicPr/>
                  </pic:nvPicPr>
                  <pic:blipFill>
                    <a:blip r:embed="rId10" cstate="screen">
                      <a:extLst>
                        <a:ext uri="{28A0092B-C50C-407E-A947-70E740481C1C}">
                          <a14:useLocalDpi xmlns:a14="http://schemas.microsoft.com/office/drawing/2010/main" val="0"/>
                        </a:ext>
                      </a:extLst>
                    </a:blip>
                    <a:srcRect/>
                    <a:stretch>
                      <a:fillRect/>
                    </a:stretch>
                  </pic:blipFill>
                  <pic:spPr bwMode="auto">
                    <a:xfrm>
                      <a:off x="0" y="0"/>
                      <a:ext cx="935355" cy="988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22DB">
        <w:t xml:space="preserve"> </w:t>
      </w:r>
    </w:p>
    <w:p w14:paraId="14798204" w14:textId="77777777" w:rsidR="003433C7" w:rsidRPr="000E22DB" w:rsidRDefault="003433C7" w:rsidP="003433C7"/>
    <w:p w14:paraId="147D9AA3" w14:textId="77777777" w:rsidR="003433C7" w:rsidRPr="000E22DB" w:rsidRDefault="003433C7" w:rsidP="003433C7"/>
    <w:p w14:paraId="31A2281F" w14:textId="77777777" w:rsidR="003433C7" w:rsidRPr="000E22DB" w:rsidRDefault="003433C7" w:rsidP="003433C7"/>
    <w:p w14:paraId="34E9FCFD" w14:textId="77777777" w:rsidR="003433C7" w:rsidRPr="000E22DB" w:rsidRDefault="003433C7" w:rsidP="003433C7"/>
    <w:p w14:paraId="0F9B3394" w14:textId="77777777" w:rsidR="003433C7" w:rsidRPr="000E22DB" w:rsidRDefault="003433C7" w:rsidP="003433C7"/>
    <w:p w14:paraId="50167B0C" w14:textId="77777777" w:rsidR="003433C7" w:rsidRPr="000E22DB" w:rsidRDefault="003433C7" w:rsidP="003433C7">
      <w:pPr>
        <w:rPr>
          <w:b/>
        </w:rPr>
      </w:pPr>
      <w:r w:rsidRPr="000E22DB">
        <w:rPr>
          <w:b/>
        </w:rPr>
        <w:t>MANCHESTER METROPOLITAN UNIVERSITY</w:t>
      </w:r>
    </w:p>
    <w:p w14:paraId="097B63BD" w14:textId="77777777" w:rsidR="003433C7" w:rsidRPr="000E22DB" w:rsidRDefault="003433C7" w:rsidP="003433C7">
      <w:pPr>
        <w:rPr>
          <w:b/>
        </w:rPr>
      </w:pPr>
      <w:r w:rsidRPr="000E22DB">
        <w:rPr>
          <w:b/>
        </w:rPr>
        <w:t>ACADEMIC SERVICES</w:t>
      </w:r>
    </w:p>
    <w:p w14:paraId="5DADFE1C" w14:textId="77777777" w:rsidR="003433C7" w:rsidRPr="000E22DB" w:rsidRDefault="003433C7" w:rsidP="003433C7">
      <w:pPr>
        <w:rPr>
          <w:b/>
        </w:rPr>
      </w:pPr>
    </w:p>
    <w:p w14:paraId="76FA57B4" w14:textId="77777777" w:rsidR="003433C7" w:rsidRPr="000E22DB" w:rsidRDefault="003433C7" w:rsidP="003433C7">
      <w:pPr>
        <w:rPr>
          <w:b/>
        </w:rPr>
      </w:pPr>
    </w:p>
    <w:p w14:paraId="7D0384EE" w14:textId="4AF3986B" w:rsidR="003433C7" w:rsidRPr="000E22DB" w:rsidRDefault="003433C7" w:rsidP="003433C7">
      <w:pPr>
        <w:rPr>
          <w:b/>
        </w:rPr>
      </w:pPr>
      <w:r w:rsidRPr="000E22DB">
        <w:rPr>
          <w:b/>
        </w:rPr>
        <w:t xml:space="preserve">Guidance </w:t>
      </w:r>
      <w:r w:rsidR="006C0917">
        <w:rPr>
          <w:b/>
        </w:rPr>
        <w:t xml:space="preserve">on Administrative Processes </w:t>
      </w:r>
      <w:r w:rsidRPr="000E22DB">
        <w:rPr>
          <w:b/>
        </w:rPr>
        <w:t>to Support Transgender Students</w:t>
      </w:r>
    </w:p>
    <w:p w14:paraId="0B0F9813" w14:textId="0E4BEF29" w:rsidR="003433C7" w:rsidRPr="000E22DB" w:rsidRDefault="00E94FDC" w:rsidP="003433C7">
      <w:pPr>
        <w:rPr>
          <w:b/>
        </w:rPr>
      </w:pPr>
      <w:r>
        <w:rPr>
          <w:b/>
        </w:rPr>
        <w:t>September</w:t>
      </w:r>
      <w:r w:rsidR="001A6069" w:rsidRPr="000E22DB">
        <w:rPr>
          <w:b/>
        </w:rPr>
        <w:t xml:space="preserve"> </w:t>
      </w:r>
      <w:r w:rsidR="0085560E" w:rsidRPr="000E22DB">
        <w:rPr>
          <w:b/>
        </w:rPr>
        <w:t>2019</w:t>
      </w:r>
    </w:p>
    <w:p w14:paraId="7049BCE2" w14:textId="77777777" w:rsidR="003433C7" w:rsidRPr="000E22DB" w:rsidRDefault="003433C7" w:rsidP="003433C7">
      <w:pPr>
        <w:rPr>
          <w:b/>
        </w:rPr>
      </w:pPr>
      <w:r w:rsidRPr="000E22DB">
        <w:rPr>
          <w:b/>
        </w:rPr>
        <w:br w:type="page"/>
      </w:r>
    </w:p>
    <w:p w14:paraId="57E01BD7" w14:textId="77777777" w:rsidR="003433C7" w:rsidRPr="000E22DB" w:rsidRDefault="003433C7" w:rsidP="003433C7">
      <w:pPr>
        <w:rPr>
          <w:b/>
        </w:rPr>
      </w:pPr>
      <w:r w:rsidRPr="000E22DB">
        <w:rPr>
          <w:b/>
        </w:rPr>
        <w:lastRenderedPageBreak/>
        <w:t>Contents</w:t>
      </w:r>
    </w:p>
    <w:p w14:paraId="4B98FD1E" w14:textId="77777777" w:rsidR="003433C7" w:rsidRPr="000E22DB" w:rsidRDefault="003433C7" w:rsidP="003433C7">
      <w:pPr>
        <w:pStyle w:val="ListParagraph"/>
        <w:numPr>
          <w:ilvl w:val="0"/>
          <w:numId w:val="37"/>
        </w:numPr>
        <w:spacing w:after="160" w:line="259" w:lineRule="auto"/>
        <w:rPr>
          <w:b/>
        </w:rPr>
      </w:pPr>
      <w:r w:rsidRPr="000E22DB">
        <w:rPr>
          <w:b/>
        </w:rPr>
        <w:t>Introduction</w:t>
      </w:r>
    </w:p>
    <w:p w14:paraId="3B17915D" w14:textId="77777777" w:rsidR="00644FD8" w:rsidRPr="000E22DB" w:rsidRDefault="00644FD8" w:rsidP="00644FD8">
      <w:pPr>
        <w:pStyle w:val="ListParagraph"/>
        <w:numPr>
          <w:ilvl w:val="0"/>
          <w:numId w:val="37"/>
        </w:numPr>
        <w:spacing w:after="160" w:line="259" w:lineRule="auto"/>
        <w:rPr>
          <w:b/>
        </w:rPr>
      </w:pPr>
      <w:r w:rsidRPr="000E22DB">
        <w:rPr>
          <w:b/>
        </w:rPr>
        <w:t>The Legal Framework</w:t>
      </w:r>
    </w:p>
    <w:p w14:paraId="65D3E5DC" w14:textId="77777777" w:rsidR="00644FD8" w:rsidRPr="000E22DB" w:rsidRDefault="00644FD8" w:rsidP="00644FD8">
      <w:pPr>
        <w:pStyle w:val="ListParagraph"/>
        <w:numPr>
          <w:ilvl w:val="0"/>
          <w:numId w:val="37"/>
        </w:numPr>
        <w:spacing w:after="160" w:line="259" w:lineRule="auto"/>
        <w:rPr>
          <w:b/>
        </w:rPr>
      </w:pPr>
      <w:r w:rsidRPr="000E22DB">
        <w:rPr>
          <w:b/>
        </w:rPr>
        <w:t>Policy Statement</w:t>
      </w:r>
    </w:p>
    <w:p w14:paraId="07FC90BB" w14:textId="77777777" w:rsidR="00644FD8" w:rsidRPr="000E22DB" w:rsidRDefault="00644FD8" w:rsidP="00644FD8">
      <w:pPr>
        <w:pStyle w:val="ListParagraph"/>
        <w:numPr>
          <w:ilvl w:val="0"/>
          <w:numId w:val="37"/>
        </w:numPr>
        <w:spacing w:after="160" w:line="259" w:lineRule="auto"/>
        <w:rPr>
          <w:b/>
        </w:rPr>
      </w:pPr>
      <w:r w:rsidRPr="000E22DB">
        <w:rPr>
          <w:b/>
        </w:rPr>
        <w:t>Disclosure of Transgender Status</w:t>
      </w:r>
    </w:p>
    <w:p w14:paraId="473344F6" w14:textId="77777777" w:rsidR="003433C7" w:rsidRPr="000E22DB" w:rsidRDefault="003433C7" w:rsidP="003433C7">
      <w:pPr>
        <w:pStyle w:val="ListParagraph"/>
        <w:numPr>
          <w:ilvl w:val="0"/>
          <w:numId w:val="37"/>
        </w:numPr>
        <w:spacing w:after="160" w:line="259" w:lineRule="auto"/>
        <w:rPr>
          <w:b/>
        </w:rPr>
      </w:pPr>
      <w:r w:rsidRPr="000E22DB">
        <w:rPr>
          <w:b/>
        </w:rPr>
        <w:t>Roles and Responsibilities</w:t>
      </w:r>
    </w:p>
    <w:p w14:paraId="4BC431DD" w14:textId="77777777" w:rsidR="003433C7" w:rsidRPr="000E22DB" w:rsidRDefault="003433C7" w:rsidP="003433C7">
      <w:pPr>
        <w:pStyle w:val="ListParagraph"/>
        <w:numPr>
          <w:ilvl w:val="0"/>
          <w:numId w:val="37"/>
        </w:numPr>
        <w:spacing w:after="160" w:line="259" w:lineRule="auto"/>
        <w:rPr>
          <w:b/>
        </w:rPr>
      </w:pPr>
      <w:r w:rsidRPr="000E22DB">
        <w:rPr>
          <w:b/>
        </w:rPr>
        <w:t>Absence Management</w:t>
      </w:r>
    </w:p>
    <w:p w14:paraId="40B9D9F4" w14:textId="77777777" w:rsidR="003433C7" w:rsidRPr="000E22DB" w:rsidRDefault="003433C7" w:rsidP="003433C7">
      <w:pPr>
        <w:pStyle w:val="ListParagraph"/>
        <w:numPr>
          <w:ilvl w:val="0"/>
          <w:numId w:val="37"/>
        </w:numPr>
        <w:spacing w:after="160" w:line="259" w:lineRule="auto"/>
        <w:rPr>
          <w:b/>
        </w:rPr>
      </w:pPr>
      <w:r w:rsidRPr="000E22DB">
        <w:rPr>
          <w:b/>
        </w:rPr>
        <w:t>Facilities and Accommodation</w:t>
      </w:r>
    </w:p>
    <w:p w14:paraId="34EB4A58" w14:textId="77777777" w:rsidR="003433C7" w:rsidRPr="000E22DB" w:rsidRDefault="003433C7" w:rsidP="003433C7">
      <w:pPr>
        <w:pStyle w:val="ListParagraph"/>
        <w:numPr>
          <w:ilvl w:val="0"/>
          <w:numId w:val="37"/>
        </w:numPr>
        <w:spacing w:after="160" w:line="259" w:lineRule="auto"/>
        <w:rPr>
          <w:b/>
        </w:rPr>
      </w:pPr>
      <w:r w:rsidRPr="000E22DB">
        <w:rPr>
          <w:b/>
        </w:rPr>
        <w:t>Record Keeping and Documentation</w:t>
      </w:r>
    </w:p>
    <w:p w14:paraId="418FF09A" w14:textId="77777777" w:rsidR="003433C7" w:rsidRPr="000E22DB" w:rsidRDefault="003433C7" w:rsidP="003433C7">
      <w:pPr>
        <w:pStyle w:val="ListParagraph"/>
        <w:numPr>
          <w:ilvl w:val="0"/>
          <w:numId w:val="37"/>
        </w:numPr>
        <w:spacing w:after="160" w:line="259" w:lineRule="auto"/>
        <w:rPr>
          <w:b/>
        </w:rPr>
      </w:pPr>
      <w:r w:rsidRPr="000E22DB">
        <w:rPr>
          <w:b/>
        </w:rPr>
        <w:t>Additional Considerations</w:t>
      </w:r>
    </w:p>
    <w:p w14:paraId="4A0E2D98" w14:textId="77777777" w:rsidR="003433C7" w:rsidRPr="000E22DB" w:rsidRDefault="003433C7" w:rsidP="003433C7">
      <w:pPr>
        <w:pStyle w:val="ListParagraph"/>
        <w:numPr>
          <w:ilvl w:val="0"/>
          <w:numId w:val="37"/>
        </w:numPr>
        <w:spacing w:after="160" w:line="259" w:lineRule="auto"/>
        <w:rPr>
          <w:b/>
        </w:rPr>
      </w:pPr>
      <w:r w:rsidRPr="000E22DB">
        <w:rPr>
          <w:b/>
        </w:rPr>
        <w:t>Resolution of Complaints</w:t>
      </w:r>
    </w:p>
    <w:p w14:paraId="1CF7FE68" w14:textId="33E784C4" w:rsidR="003433C7" w:rsidRPr="000E22DB" w:rsidRDefault="008F7833" w:rsidP="003433C7">
      <w:pPr>
        <w:pStyle w:val="ListParagraph"/>
        <w:numPr>
          <w:ilvl w:val="0"/>
          <w:numId w:val="37"/>
        </w:numPr>
        <w:spacing w:after="160" w:line="259" w:lineRule="auto"/>
        <w:rPr>
          <w:b/>
        </w:rPr>
      </w:pPr>
      <w:r w:rsidRPr="000E22DB">
        <w:rPr>
          <w:b/>
        </w:rPr>
        <w:t>Version and Approval Record</w:t>
      </w:r>
    </w:p>
    <w:p w14:paraId="70E79B9E" w14:textId="77777777" w:rsidR="003433C7" w:rsidRPr="000E22DB" w:rsidRDefault="003433C7" w:rsidP="003433C7">
      <w:pPr>
        <w:rPr>
          <w:b/>
        </w:rPr>
      </w:pPr>
    </w:p>
    <w:p w14:paraId="44053124" w14:textId="77777777" w:rsidR="000C3CA0" w:rsidRPr="000E22DB" w:rsidRDefault="000C3CA0" w:rsidP="009543AE">
      <w:pPr>
        <w:pStyle w:val="ListParagraph"/>
        <w:ind w:left="1440"/>
        <w:rPr>
          <w:rFonts w:ascii="Arial,Bold" w:hAnsi="Arial,Bold" w:cs="Arial,Bold"/>
          <w:bCs/>
        </w:rPr>
      </w:pPr>
    </w:p>
    <w:p w14:paraId="300801BB" w14:textId="424DFF9C" w:rsidR="003433C7" w:rsidRPr="000E22DB" w:rsidRDefault="003433C7" w:rsidP="00AD6201">
      <w:pPr>
        <w:pStyle w:val="ListParagraph"/>
        <w:numPr>
          <w:ilvl w:val="0"/>
          <w:numId w:val="39"/>
        </w:numPr>
        <w:rPr>
          <w:rFonts w:ascii="Arial,Bold" w:hAnsi="Arial,Bold" w:cs="Arial,Bold"/>
          <w:b/>
          <w:bCs/>
        </w:rPr>
      </w:pPr>
      <w:r w:rsidRPr="000E22DB">
        <w:rPr>
          <w:rFonts w:ascii="Arial,Bold" w:hAnsi="Arial,Bold" w:cs="Arial,Bold"/>
          <w:b/>
          <w:bCs/>
        </w:rPr>
        <w:br w:type="page"/>
      </w:r>
    </w:p>
    <w:p w14:paraId="3E372938" w14:textId="0866394C" w:rsidR="00B6237D" w:rsidRPr="000E22DB" w:rsidRDefault="00BE5B73" w:rsidP="00B6237D">
      <w:pPr>
        <w:autoSpaceDE w:val="0"/>
        <w:autoSpaceDN w:val="0"/>
        <w:adjustRightInd w:val="0"/>
        <w:spacing w:after="0"/>
        <w:rPr>
          <w:rFonts w:ascii="Arial,Bold" w:hAnsi="Arial,Bold" w:cs="Arial,Bold"/>
          <w:b/>
          <w:bCs/>
        </w:rPr>
      </w:pPr>
      <w:r w:rsidRPr="000E22DB">
        <w:rPr>
          <w:rFonts w:ascii="Arial,Bold" w:hAnsi="Arial,Bold" w:cs="Arial,Bold"/>
          <w:b/>
          <w:bCs/>
        </w:rPr>
        <w:lastRenderedPageBreak/>
        <w:t xml:space="preserve">GUIDANCE </w:t>
      </w:r>
      <w:r w:rsidR="00B6237D" w:rsidRPr="000E22DB">
        <w:rPr>
          <w:rFonts w:ascii="Arial,Bold" w:hAnsi="Arial,Bold" w:cs="Arial,Bold"/>
          <w:b/>
          <w:bCs/>
        </w:rPr>
        <w:t>TO SUPPORT TRANSGENDER STUDENTS</w:t>
      </w:r>
    </w:p>
    <w:p w14:paraId="653519BD" w14:textId="77777777" w:rsidR="00B6237D" w:rsidRPr="000E22DB" w:rsidRDefault="00B6237D" w:rsidP="00B6237D">
      <w:pPr>
        <w:autoSpaceDE w:val="0"/>
        <w:autoSpaceDN w:val="0"/>
        <w:adjustRightInd w:val="0"/>
        <w:spacing w:after="0"/>
        <w:rPr>
          <w:rFonts w:ascii="Arial,Bold" w:hAnsi="Arial,Bold" w:cs="Arial,Bold"/>
          <w:b/>
          <w:bCs/>
        </w:rPr>
      </w:pPr>
    </w:p>
    <w:p w14:paraId="4129640B" w14:textId="77777777" w:rsidR="00B6237D" w:rsidRPr="000E22DB" w:rsidRDefault="00B6237D" w:rsidP="00B6237D">
      <w:pPr>
        <w:pStyle w:val="ListParagraph"/>
        <w:numPr>
          <w:ilvl w:val="0"/>
          <w:numId w:val="1"/>
        </w:numPr>
        <w:autoSpaceDE w:val="0"/>
        <w:autoSpaceDN w:val="0"/>
        <w:adjustRightInd w:val="0"/>
        <w:spacing w:after="0"/>
        <w:ind w:left="426"/>
        <w:rPr>
          <w:rFonts w:ascii="Arial,Bold" w:hAnsi="Arial,Bold" w:cs="Arial,Bold"/>
          <w:b/>
          <w:bCs/>
        </w:rPr>
      </w:pPr>
      <w:r w:rsidRPr="000E22DB">
        <w:rPr>
          <w:rFonts w:ascii="Arial,Bold" w:hAnsi="Arial,Bold" w:cs="Arial,Bold"/>
          <w:b/>
          <w:bCs/>
        </w:rPr>
        <w:t>Introduction</w:t>
      </w:r>
    </w:p>
    <w:p w14:paraId="6BEFC18D" w14:textId="77777777" w:rsidR="00B6237D" w:rsidRPr="000E22DB" w:rsidRDefault="00B6237D" w:rsidP="00B6237D">
      <w:pPr>
        <w:autoSpaceDE w:val="0"/>
        <w:autoSpaceDN w:val="0"/>
        <w:adjustRightInd w:val="0"/>
        <w:spacing w:after="0"/>
        <w:rPr>
          <w:rFonts w:ascii="Arial,Bold" w:hAnsi="Arial,Bold" w:cs="Arial,Bold"/>
          <w:b/>
          <w:bCs/>
        </w:rPr>
      </w:pPr>
    </w:p>
    <w:p w14:paraId="67E129F8" w14:textId="46497CCB" w:rsidR="00B6237D" w:rsidRPr="000E22DB" w:rsidRDefault="00B6237D" w:rsidP="00B6237D">
      <w:pPr>
        <w:pStyle w:val="ListParagraph"/>
        <w:numPr>
          <w:ilvl w:val="1"/>
          <w:numId w:val="2"/>
        </w:numPr>
        <w:autoSpaceDE w:val="0"/>
        <w:autoSpaceDN w:val="0"/>
        <w:adjustRightInd w:val="0"/>
        <w:spacing w:after="0"/>
        <w:ind w:left="993" w:hanging="567"/>
        <w:rPr>
          <w:rFonts w:ascii="Arial,Bold" w:hAnsi="Arial,Bold" w:cs="Arial,Bold"/>
          <w:b/>
          <w:bCs/>
        </w:rPr>
      </w:pPr>
      <w:r w:rsidRPr="000E22DB">
        <w:rPr>
          <w:rFonts w:ascii="Arial,Bold" w:hAnsi="Arial,Bold" w:cs="Arial,Bold"/>
          <w:b/>
          <w:bCs/>
        </w:rPr>
        <w:t xml:space="preserve">Purpose of </w:t>
      </w:r>
      <w:r w:rsidR="00EA5282">
        <w:rPr>
          <w:rFonts w:ascii="Arial,Bold" w:hAnsi="Arial,Bold" w:cs="Arial,Bold"/>
          <w:b/>
          <w:bCs/>
        </w:rPr>
        <w:t>Guidance</w:t>
      </w:r>
    </w:p>
    <w:p w14:paraId="4413F0BA" w14:textId="4B649F84" w:rsidR="00B6237D" w:rsidRPr="000E22DB" w:rsidRDefault="00B6237D" w:rsidP="00B6237D">
      <w:pPr>
        <w:pStyle w:val="ListParagraph"/>
        <w:autoSpaceDE w:val="0"/>
        <w:autoSpaceDN w:val="0"/>
        <w:adjustRightInd w:val="0"/>
        <w:spacing w:after="0"/>
        <w:ind w:left="993"/>
        <w:rPr>
          <w:rFonts w:ascii="Arial,Bold" w:hAnsi="Arial,Bold" w:cs="Arial,Bold"/>
          <w:b/>
          <w:bCs/>
        </w:rPr>
      </w:pPr>
      <w:r w:rsidRPr="000E22DB">
        <w:rPr>
          <w:rFonts w:ascii="Arial,Bold" w:hAnsi="Arial,Bold" w:cs="Arial,Bold"/>
          <w:bCs/>
        </w:rPr>
        <w:t xml:space="preserve">This </w:t>
      </w:r>
      <w:r w:rsidR="00EA5282">
        <w:rPr>
          <w:rFonts w:ascii="Arial,Bold" w:hAnsi="Arial,Bold" w:cs="Arial,Bold"/>
          <w:bCs/>
        </w:rPr>
        <w:t>Guidance</w:t>
      </w:r>
      <w:r w:rsidRPr="000E22DB">
        <w:rPr>
          <w:rFonts w:ascii="Arial,Bold" w:hAnsi="Arial,Bold" w:cs="Arial,Bold"/>
          <w:bCs/>
        </w:rPr>
        <w:t xml:space="preserve"> sets out the University’s commitment to adhering to the Equality Act </w:t>
      </w:r>
      <w:r w:rsidR="00BE5B73" w:rsidRPr="000E22DB">
        <w:rPr>
          <w:rFonts w:ascii="Arial,Bold" w:hAnsi="Arial,Bold" w:cs="Arial,Bold"/>
          <w:bCs/>
        </w:rPr>
        <w:t>(</w:t>
      </w:r>
      <w:r w:rsidRPr="000E22DB">
        <w:rPr>
          <w:rFonts w:ascii="Arial,Bold" w:hAnsi="Arial,Bold" w:cs="Arial,Bold"/>
          <w:bCs/>
        </w:rPr>
        <w:t>2010</w:t>
      </w:r>
      <w:r w:rsidR="00BE5B73" w:rsidRPr="000E22DB">
        <w:rPr>
          <w:rFonts w:ascii="Arial,Bold" w:hAnsi="Arial,Bold" w:cs="Arial,Bold"/>
          <w:bCs/>
        </w:rPr>
        <w:t>)</w:t>
      </w:r>
      <w:r w:rsidRPr="000E22DB">
        <w:rPr>
          <w:rFonts w:ascii="Arial,Bold" w:hAnsi="Arial,Bold" w:cs="Arial,Bold"/>
          <w:bCs/>
        </w:rPr>
        <w:t xml:space="preserve"> and the Gender Recognition Act (2004) in relation to trans equality. The </w:t>
      </w:r>
      <w:r w:rsidR="00EA5282">
        <w:rPr>
          <w:rFonts w:ascii="Arial,Bold" w:hAnsi="Arial,Bold" w:cs="Arial,Bold"/>
          <w:bCs/>
        </w:rPr>
        <w:t xml:space="preserve">Guidance </w:t>
      </w:r>
      <w:r w:rsidRPr="000E22DB">
        <w:rPr>
          <w:rFonts w:ascii="Arial,Bold" w:hAnsi="Arial,Bold" w:cs="Arial,Bold"/>
          <w:bCs/>
        </w:rPr>
        <w:t xml:space="preserve">sets out the responsibilities of </w:t>
      </w:r>
      <w:r w:rsidR="00BE5B73" w:rsidRPr="000E22DB">
        <w:rPr>
          <w:rFonts w:ascii="Arial,Bold" w:hAnsi="Arial,Bold" w:cs="Arial,Bold"/>
          <w:bCs/>
        </w:rPr>
        <w:t xml:space="preserve">all members of the University </w:t>
      </w:r>
      <w:r w:rsidRPr="000E22DB">
        <w:rPr>
          <w:rFonts w:ascii="Arial,Bold" w:hAnsi="Arial,Bold" w:cs="Arial,Bold"/>
          <w:bCs/>
        </w:rPr>
        <w:t>in ensuring we are able to demonstrate our commitment to supporting current, former and prospective students.</w:t>
      </w:r>
    </w:p>
    <w:p w14:paraId="4C06DD0C" w14:textId="77777777" w:rsidR="00B6237D" w:rsidRPr="000E22DB" w:rsidRDefault="00B6237D" w:rsidP="00B6237D">
      <w:pPr>
        <w:autoSpaceDE w:val="0"/>
        <w:autoSpaceDN w:val="0"/>
        <w:adjustRightInd w:val="0"/>
        <w:spacing w:after="0"/>
        <w:ind w:left="567"/>
      </w:pPr>
    </w:p>
    <w:p w14:paraId="555C1720" w14:textId="1B825FA9" w:rsidR="00951E97" w:rsidRPr="000E22DB" w:rsidRDefault="00B6237D" w:rsidP="00951E97">
      <w:pPr>
        <w:pStyle w:val="ListParagraph"/>
        <w:numPr>
          <w:ilvl w:val="1"/>
          <w:numId w:val="2"/>
        </w:numPr>
        <w:autoSpaceDE w:val="0"/>
        <w:autoSpaceDN w:val="0"/>
        <w:adjustRightInd w:val="0"/>
        <w:spacing w:after="0"/>
        <w:ind w:left="993" w:hanging="567"/>
        <w:rPr>
          <w:rFonts w:ascii="Arial,Bold" w:hAnsi="Arial,Bold" w:cs="Arial,Bold"/>
          <w:b/>
          <w:bCs/>
        </w:rPr>
      </w:pPr>
      <w:r w:rsidRPr="000E22DB">
        <w:rPr>
          <w:rFonts w:ascii="Arial,Bold" w:hAnsi="Arial,Bold" w:cs="Arial,Bold"/>
          <w:b/>
          <w:bCs/>
        </w:rPr>
        <w:t>Scope</w:t>
      </w:r>
      <w:r w:rsidRPr="000E22DB">
        <w:rPr>
          <w:rFonts w:ascii="Arial,Bold" w:hAnsi="Arial,Bold" w:cs="Arial,Bold"/>
          <w:b/>
          <w:bCs/>
        </w:rPr>
        <w:br/>
      </w:r>
      <w:r w:rsidRPr="000E22DB">
        <w:rPr>
          <w:rFonts w:ascii="Arial,Bold" w:hAnsi="Arial,Bold" w:cs="Arial,Bold"/>
          <w:bCs/>
        </w:rPr>
        <w:t xml:space="preserve">This </w:t>
      </w:r>
      <w:r w:rsidR="00EA5282">
        <w:rPr>
          <w:rFonts w:ascii="Arial,Bold" w:hAnsi="Arial,Bold" w:cs="Arial,Bold"/>
          <w:bCs/>
        </w:rPr>
        <w:t xml:space="preserve">Guidance </w:t>
      </w:r>
      <w:r w:rsidRPr="000E22DB">
        <w:rPr>
          <w:rFonts w:ascii="Arial,Bold" w:hAnsi="Arial,Bold" w:cs="Arial,Bold"/>
          <w:bCs/>
        </w:rPr>
        <w:t>is applicable to all staff and students at Manchester Metropolitan University.</w:t>
      </w:r>
    </w:p>
    <w:p w14:paraId="7DD8108B" w14:textId="77777777" w:rsidR="00951E97" w:rsidRPr="000E22DB" w:rsidRDefault="00951E97" w:rsidP="000B611C">
      <w:pPr>
        <w:pStyle w:val="ListParagraph"/>
        <w:autoSpaceDE w:val="0"/>
        <w:autoSpaceDN w:val="0"/>
        <w:adjustRightInd w:val="0"/>
        <w:spacing w:after="0"/>
        <w:ind w:left="993"/>
        <w:rPr>
          <w:rFonts w:ascii="Arial,Bold" w:hAnsi="Arial,Bold" w:cs="Arial,Bold"/>
          <w:bCs/>
        </w:rPr>
      </w:pPr>
    </w:p>
    <w:p w14:paraId="428AB575" w14:textId="28494222" w:rsidR="00951E97" w:rsidRPr="000E22DB" w:rsidRDefault="00951E97" w:rsidP="000B611C">
      <w:pPr>
        <w:autoSpaceDE w:val="0"/>
        <w:autoSpaceDN w:val="0"/>
        <w:adjustRightInd w:val="0"/>
        <w:spacing w:after="0"/>
        <w:ind w:left="993"/>
        <w:rPr>
          <w:rFonts w:ascii="Arial,Bold" w:hAnsi="Arial,Bold" w:cs="Arial,Bold"/>
          <w:bCs/>
        </w:rPr>
      </w:pPr>
      <w:r w:rsidRPr="000E22DB">
        <w:rPr>
          <w:rFonts w:ascii="Arial,Bold" w:hAnsi="Arial,Bold" w:cs="Arial,Bold"/>
          <w:bCs/>
        </w:rPr>
        <w:t xml:space="preserve">In this </w:t>
      </w:r>
      <w:r w:rsidR="00FD6524">
        <w:rPr>
          <w:rFonts w:ascii="Arial,Bold" w:hAnsi="Arial,Bold" w:cs="Arial,Bold"/>
          <w:bCs/>
        </w:rPr>
        <w:t>G</w:t>
      </w:r>
      <w:r w:rsidR="00EA5282">
        <w:rPr>
          <w:rFonts w:ascii="Arial,Bold" w:hAnsi="Arial,Bold" w:cs="Arial,Bold"/>
          <w:bCs/>
        </w:rPr>
        <w:t>uidance</w:t>
      </w:r>
      <w:r w:rsidRPr="000E22DB">
        <w:rPr>
          <w:rFonts w:ascii="Arial,Bold" w:hAnsi="Arial,Bold" w:cs="Arial,Bold"/>
          <w:bCs/>
        </w:rPr>
        <w:t xml:space="preserve">, the term ‘trans’ is used to refer to people living with any type of trans identity, which may be different from the two traditional gender identities available.  Trans is an umbrella term, to include those who define themselves as transgender, transsexual or transvestite. </w:t>
      </w:r>
    </w:p>
    <w:p w14:paraId="4B06028D" w14:textId="10DC0E52" w:rsidR="005A0C70" w:rsidRPr="000E22DB" w:rsidRDefault="005A0C70" w:rsidP="000B611C">
      <w:pPr>
        <w:pStyle w:val="ListParagraph"/>
        <w:autoSpaceDE w:val="0"/>
        <w:autoSpaceDN w:val="0"/>
        <w:adjustRightInd w:val="0"/>
        <w:spacing w:after="0"/>
        <w:ind w:left="993"/>
        <w:rPr>
          <w:rFonts w:ascii="Arial,Bold" w:hAnsi="Arial,Bold" w:cs="Arial,Bold"/>
          <w:bCs/>
        </w:rPr>
      </w:pPr>
    </w:p>
    <w:p w14:paraId="651E12BD" w14:textId="3F943056" w:rsidR="005A0C70" w:rsidRPr="000E22DB" w:rsidRDefault="005A0C70" w:rsidP="000B611C">
      <w:pPr>
        <w:pStyle w:val="ListParagraph"/>
        <w:autoSpaceDE w:val="0"/>
        <w:autoSpaceDN w:val="0"/>
        <w:adjustRightInd w:val="0"/>
        <w:spacing w:after="0"/>
        <w:ind w:left="993"/>
        <w:rPr>
          <w:rFonts w:ascii="Arial,Bold" w:hAnsi="Arial,Bold" w:cs="Arial,Bold"/>
          <w:bCs/>
        </w:rPr>
      </w:pPr>
      <w:r w:rsidRPr="000E22DB">
        <w:rPr>
          <w:rFonts w:ascii="Arial,Bold" w:hAnsi="Arial,Bold" w:cs="Arial,Bold"/>
          <w:bCs/>
        </w:rPr>
        <w:t xml:space="preserve">The term ‘transgender’ is used to refer to people who are proposing to undergo, are undergoing, or have undergone a process (or part of a process) for the purpose of reassigning their sex by changing physiological or other attributes of sex. </w:t>
      </w:r>
    </w:p>
    <w:p w14:paraId="3E5AE828" w14:textId="40EE2873" w:rsidR="00B6237D" w:rsidRPr="000E22DB" w:rsidRDefault="00B6237D" w:rsidP="000B611C">
      <w:pPr>
        <w:autoSpaceDE w:val="0"/>
        <w:autoSpaceDN w:val="0"/>
        <w:adjustRightInd w:val="0"/>
        <w:spacing w:after="0"/>
        <w:rPr>
          <w:rFonts w:ascii="Arial,Bold" w:hAnsi="Arial,Bold" w:cs="Arial,Bold"/>
          <w:b/>
          <w:bCs/>
        </w:rPr>
      </w:pPr>
    </w:p>
    <w:p w14:paraId="34263056" w14:textId="77777777" w:rsidR="00B6237D" w:rsidRPr="000E22DB" w:rsidRDefault="00B6237D" w:rsidP="00B6237D">
      <w:pPr>
        <w:pStyle w:val="ListParagraph"/>
        <w:numPr>
          <w:ilvl w:val="0"/>
          <w:numId w:val="1"/>
        </w:numPr>
        <w:autoSpaceDE w:val="0"/>
        <w:autoSpaceDN w:val="0"/>
        <w:adjustRightInd w:val="0"/>
        <w:spacing w:after="0"/>
        <w:ind w:left="426"/>
        <w:rPr>
          <w:rFonts w:ascii="Arial,Bold" w:hAnsi="Arial,Bold" w:cs="Arial,Bold"/>
          <w:b/>
          <w:bCs/>
        </w:rPr>
      </w:pPr>
      <w:r w:rsidRPr="000E22DB">
        <w:rPr>
          <w:rFonts w:ascii="Arial,Bold" w:hAnsi="Arial,Bold" w:cs="Arial,Bold"/>
          <w:b/>
          <w:bCs/>
        </w:rPr>
        <w:t>The Legal Framework</w:t>
      </w:r>
      <w:r w:rsidRPr="000E22DB">
        <w:rPr>
          <w:rFonts w:ascii="Arial,Bold" w:hAnsi="Arial,Bold" w:cs="Arial,Bold"/>
          <w:b/>
          <w:bCs/>
        </w:rPr>
        <w:br/>
      </w:r>
    </w:p>
    <w:p w14:paraId="38192238" w14:textId="77777777" w:rsidR="00B6237D" w:rsidRPr="000E22DB" w:rsidRDefault="00B6237D" w:rsidP="00B6237D">
      <w:pPr>
        <w:pStyle w:val="ListParagraph"/>
        <w:numPr>
          <w:ilvl w:val="1"/>
          <w:numId w:val="1"/>
        </w:numPr>
        <w:autoSpaceDE w:val="0"/>
        <w:autoSpaceDN w:val="0"/>
        <w:adjustRightInd w:val="0"/>
        <w:spacing w:after="0"/>
        <w:rPr>
          <w:rFonts w:ascii="Arial,Bold" w:hAnsi="Arial,Bold" w:cs="Arial,Bold"/>
          <w:b/>
          <w:bCs/>
        </w:rPr>
      </w:pPr>
      <w:r w:rsidRPr="000E22DB">
        <w:rPr>
          <w:rFonts w:ascii="Arial,Bold" w:hAnsi="Arial,Bold" w:cs="Arial,Bold"/>
          <w:b/>
          <w:bCs/>
        </w:rPr>
        <w:t>The Equality Act 2010</w:t>
      </w:r>
      <w:r w:rsidRPr="000E22DB">
        <w:rPr>
          <w:rFonts w:ascii="Arial,Bold" w:hAnsi="Arial,Bold" w:cs="Arial,Bold"/>
          <w:b/>
          <w:bCs/>
        </w:rPr>
        <w:br/>
      </w:r>
    </w:p>
    <w:p w14:paraId="3742830E" w14:textId="41D739EA" w:rsidR="00B6237D" w:rsidRPr="007C5F7C" w:rsidRDefault="00B6237D" w:rsidP="007C5F7C">
      <w:pPr>
        <w:pStyle w:val="ListParagraph"/>
        <w:numPr>
          <w:ilvl w:val="2"/>
          <w:numId w:val="1"/>
        </w:numPr>
        <w:autoSpaceDE w:val="0"/>
        <w:autoSpaceDN w:val="0"/>
        <w:adjustRightInd w:val="0"/>
        <w:spacing w:after="0"/>
        <w:rPr>
          <w:rFonts w:eastAsia="Times New Roman"/>
          <w:lang w:eastAsia="en-GB"/>
        </w:rPr>
      </w:pPr>
      <w:r w:rsidRPr="000E22DB">
        <w:rPr>
          <w:rFonts w:eastAsia="Times New Roman"/>
          <w:lang w:eastAsia="en-GB"/>
        </w:rPr>
        <w:t xml:space="preserve">The Equality Act 2010 lists gender reassignment as one of nine protected characteristics. The Act consolidates and supersedes all existing legislation on discrimination because of gender reassignment, and offers far-reaching protection from </w:t>
      </w:r>
      <w:r w:rsidR="00AA2ED8">
        <w:rPr>
          <w:rFonts w:eastAsia="Times New Roman"/>
          <w:lang w:eastAsia="en-GB"/>
        </w:rPr>
        <w:t>discrimination</w:t>
      </w:r>
      <w:r w:rsidR="007C5F7C">
        <w:rPr>
          <w:rFonts w:eastAsia="Times New Roman"/>
          <w:lang w:eastAsia="en-GB"/>
        </w:rPr>
        <w:t xml:space="preserve"> </w:t>
      </w:r>
      <w:r w:rsidR="00E25231" w:rsidRPr="007C5F7C">
        <w:rPr>
          <w:rFonts w:eastAsia="Times New Roman"/>
          <w:lang w:eastAsia="en-GB"/>
        </w:rPr>
        <w:t>on grounds of</w:t>
      </w:r>
      <w:r w:rsidRPr="007C5F7C">
        <w:rPr>
          <w:rFonts w:eastAsia="Times New Roman"/>
          <w:lang w:eastAsia="en-GB"/>
        </w:rPr>
        <w:t xml:space="preserve"> gender reassignment. </w:t>
      </w:r>
      <w:r w:rsidR="00BD2A53" w:rsidRPr="007C5F7C">
        <w:rPr>
          <w:rFonts w:eastAsia="Times New Roman"/>
          <w:lang w:eastAsia="en-GB"/>
        </w:rPr>
        <w:br/>
      </w:r>
    </w:p>
    <w:p w14:paraId="0DAA7938" w14:textId="62CAC872" w:rsidR="00BD2A53" w:rsidRPr="000E22DB" w:rsidRDefault="00BD2A53" w:rsidP="00BD2A53">
      <w:pPr>
        <w:pStyle w:val="ListParagraph"/>
        <w:numPr>
          <w:ilvl w:val="2"/>
          <w:numId w:val="1"/>
        </w:numPr>
        <w:autoSpaceDE w:val="0"/>
        <w:autoSpaceDN w:val="0"/>
        <w:adjustRightInd w:val="0"/>
        <w:spacing w:after="0"/>
        <w:rPr>
          <w:rFonts w:ascii="Arial,Bold" w:hAnsi="Arial,Bold" w:cs="Arial,Bold"/>
          <w:b/>
          <w:bCs/>
        </w:rPr>
      </w:pPr>
      <w:r w:rsidRPr="000E22DB">
        <w:rPr>
          <w:rFonts w:eastAsia="Times New Roman"/>
          <w:lang w:eastAsia="en-GB"/>
        </w:rPr>
        <w:t>The guidance to the Act makes it clear that gender reassignment is a social process and not a medical process. The following people are protected under the</w:t>
      </w:r>
      <w:r w:rsidR="00E25231" w:rsidRPr="000E22DB">
        <w:rPr>
          <w:rFonts w:eastAsia="Times New Roman"/>
          <w:lang w:eastAsia="en-GB"/>
        </w:rPr>
        <w:t xml:space="preserve"> gender reassignment provisions of the</w:t>
      </w:r>
      <w:r w:rsidRPr="000E22DB">
        <w:rPr>
          <w:rFonts w:eastAsia="Times New Roman"/>
          <w:lang w:eastAsia="en-GB"/>
        </w:rPr>
        <w:t xml:space="preserve"> Act:</w:t>
      </w:r>
      <w:r w:rsidRPr="000E22DB">
        <w:rPr>
          <w:rFonts w:eastAsia="Times New Roman"/>
          <w:lang w:eastAsia="en-GB"/>
        </w:rPr>
        <w:br/>
      </w:r>
    </w:p>
    <w:p w14:paraId="5FF9179C" w14:textId="77777777" w:rsidR="00BD2A53" w:rsidRPr="000E22DB" w:rsidRDefault="00BD2A53" w:rsidP="00BD2A53">
      <w:pPr>
        <w:pStyle w:val="ListParagraph"/>
        <w:numPr>
          <w:ilvl w:val="0"/>
          <w:numId w:val="3"/>
        </w:numPr>
        <w:autoSpaceDE w:val="0"/>
        <w:autoSpaceDN w:val="0"/>
        <w:adjustRightInd w:val="0"/>
        <w:spacing w:after="0"/>
        <w:rPr>
          <w:rFonts w:ascii="Arial,Bold" w:hAnsi="Arial,Bold" w:cs="Arial,Bold"/>
          <w:b/>
          <w:bCs/>
        </w:rPr>
      </w:pPr>
      <w:r w:rsidRPr="000E22DB">
        <w:rPr>
          <w:rFonts w:ascii="Arial,Bold" w:hAnsi="Arial,Bold" w:cs="Arial,Bold"/>
          <w:bCs/>
        </w:rPr>
        <w:t>Individuals who are intending to undergo, are currently undergoing, or have undergone some form of gender reassignment</w:t>
      </w:r>
      <w:r w:rsidR="003433C7" w:rsidRPr="000E22DB">
        <w:rPr>
          <w:rFonts w:ascii="Arial,Bold" w:hAnsi="Arial,Bold" w:cs="Arial,Bold"/>
          <w:bCs/>
        </w:rPr>
        <w:t>;</w:t>
      </w:r>
    </w:p>
    <w:p w14:paraId="720B9356" w14:textId="1878A08C" w:rsidR="00BD2A53" w:rsidRPr="000E22DB" w:rsidRDefault="005A0C70" w:rsidP="00BD2A53">
      <w:pPr>
        <w:pStyle w:val="ListParagraph"/>
        <w:numPr>
          <w:ilvl w:val="0"/>
          <w:numId w:val="3"/>
        </w:numPr>
        <w:autoSpaceDE w:val="0"/>
        <w:autoSpaceDN w:val="0"/>
        <w:adjustRightInd w:val="0"/>
        <w:spacing w:after="0"/>
        <w:rPr>
          <w:rFonts w:ascii="Arial,Bold" w:hAnsi="Arial,Bold" w:cs="Arial,Bold"/>
          <w:b/>
          <w:bCs/>
        </w:rPr>
      </w:pPr>
      <w:r w:rsidRPr="000E22DB">
        <w:rPr>
          <w:rFonts w:ascii="Arial,Bold" w:hAnsi="Arial,Bold" w:cs="Arial,Bold"/>
          <w:bCs/>
        </w:rPr>
        <w:t xml:space="preserve">Transgender people </w:t>
      </w:r>
      <w:r w:rsidR="00BD2A53" w:rsidRPr="000E22DB">
        <w:rPr>
          <w:rFonts w:ascii="Arial,Bold" w:hAnsi="Arial,Bold" w:cs="Arial,Bold"/>
          <w:bCs/>
        </w:rPr>
        <w:t>who are not under any type of medical supervision</w:t>
      </w:r>
      <w:r w:rsidR="003433C7" w:rsidRPr="000E22DB">
        <w:rPr>
          <w:rFonts w:ascii="Arial,Bold" w:hAnsi="Arial,Bold" w:cs="Arial,Bold"/>
          <w:bCs/>
        </w:rPr>
        <w:t>;</w:t>
      </w:r>
    </w:p>
    <w:p w14:paraId="41203803" w14:textId="196E527B" w:rsidR="00BD2A53" w:rsidRPr="000E22DB" w:rsidRDefault="00BD2A53" w:rsidP="00BD2A53">
      <w:pPr>
        <w:pStyle w:val="ListParagraph"/>
        <w:numPr>
          <w:ilvl w:val="0"/>
          <w:numId w:val="3"/>
        </w:numPr>
        <w:shd w:val="clear" w:color="auto" w:fill="FFFFFF"/>
        <w:autoSpaceDE w:val="0"/>
        <w:autoSpaceDN w:val="0"/>
        <w:adjustRightInd w:val="0"/>
        <w:spacing w:after="0" w:line="240" w:lineRule="atLeast"/>
        <w:textAlignment w:val="baseline"/>
        <w:rPr>
          <w:rFonts w:eastAsia="Times New Roman"/>
          <w:lang w:eastAsia="en-GB"/>
        </w:rPr>
      </w:pPr>
      <w:r w:rsidRPr="000E22DB">
        <w:rPr>
          <w:rFonts w:ascii="Arial,Bold" w:hAnsi="Arial,Bold" w:cs="Arial,Bold"/>
          <w:bCs/>
        </w:rPr>
        <w:lastRenderedPageBreak/>
        <w:t xml:space="preserve">People who experience </w:t>
      </w:r>
      <w:r w:rsidRPr="000E22DB">
        <w:rPr>
          <w:rFonts w:eastAsia="Times New Roman"/>
          <w:lang w:eastAsia="en-GB"/>
        </w:rPr>
        <w:t>discrimination or harassment because they are perceived to be trans</w:t>
      </w:r>
      <w:r w:rsidR="005A0C70" w:rsidRPr="000E22DB">
        <w:rPr>
          <w:rFonts w:eastAsia="Times New Roman"/>
          <w:lang w:eastAsia="en-GB"/>
        </w:rPr>
        <w:t>gender</w:t>
      </w:r>
      <w:r w:rsidR="003433C7" w:rsidRPr="000E22DB">
        <w:rPr>
          <w:rFonts w:eastAsia="Times New Roman"/>
          <w:lang w:eastAsia="en-GB"/>
        </w:rPr>
        <w:t>;</w:t>
      </w:r>
    </w:p>
    <w:p w14:paraId="0C11A8FA" w14:textId="62CD649A" w:rsidR="00BD2A53" w:rsidRPr="000E22DB" w:rsidRDefault="00BD2A53" w:rsidP="00BD2A53">
      <w:pPr>
        <w:pStyle w:val="ListParagraph"/>
        <w:numPr>
          <w:ilvl w:val="0"/>
          <w:numId w:val="3"/>
        </w:numPr>
        <w:shd w:val="clear" w:color="auto" w:fill="FFFFFF"/>
        <w:autoSpaceDE w:val="0"/>
        <w:autoSpaceDN w:val="0"/>
        <w:adjustRightInd w:val="0"/>
        <w:spacing w:after="0" w:line="240" w:lineRule="atLeast"/>
        <w:textAlignment w:val="baseline"/>
        <w:rPr>
          <w:rFonts w:eastAsia="Times New Roman"/>
          <w:lang w:eastAsia="en-GB"/>
        </w:rPr>
      </w:pPr>
      <w:r w:rsidRPr="000E22DB">
        <w:rPr>
          <w:rFonts w:eastAsia="Times New Roman"/>
          <w:lang w:eastAsia="en-GB"/>
        </w:rPr>
        <w:t>People who experience discrimination or harassment because of their association with a person who is trans</w:t>
      </w:r>
      <w:r w:rsidR="005A0C70" w:rsidRPr="000E22DB">
        <w:rPr>
          <w:rFonts w:eastAsia="Times New Roman"/>
          <w:lang w:eastAsia="en-GB"/>
        </w:rPr>
        <w:t>gender</w:t>
      </w:r>
      <w:r w:rsidRPr="000E22DB">
        <w:rPr>
          <w:rFonts w:eastAsia="Times New Roman"/>
          <w:lang w:eastAsia="en-GB"/>
        </w:rPr>
        <w:t>. For example, the partner or parents of a trans</w:t>
      </w:r>
      <w:r w:rsidR="005A0C70" w:rsidRPr="000E22DB">
        <w:rPr>
          <w:rFonts w:eastAsia="Times New Roman"/>
          <w:lang w:eastAsia="en-GB"/>
        </w:rPr>
        <w:t>gender</w:t>
      </w:r>
      <w:r w:rsidRPr="000E22DB">
        <w:rPr>
          <w:rFonts w:eastAsia="Times New Roman"/>
          <w:lang w:eastAsia="en-GB"/>
        </w:rPr>
        <w:t xml:space="preserve"> person.</w:t>
      </w:r>
      <w:r w:rsidRPr="000E22DB">
        <w:rPr>
          <w:rFonts w:eastAsia="Times New Roman"/>
          <w:lang w:eastAsia="en-GB"/>
        </w:rPr>
        <w:br/>
      </w:r>
    </w:p>
    <w:p w14:paraId="1C8C4927" w14:textId="77777777" w:rsidR="00B6237D" w:rsidRPr="000E22DB" w:rsidRDefault="00B6237D" w:rsidP="00B6237D">
      <w:pPr>
        <w:pStyle w:val="ListParagraph"/>
        <w:numPr>
          <w:ilvl w:val="2"/>
          <w:numId w:val="1"/>
        </w:numPr>
        <w:shd w:val="clear" w:color="auto" w:fill="FFFFFF"/>
        <w:spacing w:after="0" w:line="240" w:lineRule="atLeast"/>
        <w:textAlignment w:val="baseline"/>
        <w:rPr>
          <w:rFonts w:eastAsia="Times New Roman"/>
          <w:lang w:eastAsia="en-GB"/>
        </w:rPr>
      </w:pPr>
      <w:r w:rsidRPr="000E22DB">
        <w:rPr>
          <w:rFonts w:eastAsia="Times New Roman"/>
          <w:lang w:eastAsia="en-GB"/>
        </w:rPr>
        <w:t>The Act makes it unlawful to:</w:t>
      </w:r>
      <w:r w:rsidRPr="000E22DB">
        <w:rPr>
          <w:rFonts w:eastAsia="Times New Roman"/>
          <w:lang w:eastAsia="en-GB"/>
        </w:rPr>
        <w:br/>
      </w:r>
    </w:p>
    <w:p w14:paraId="4CDF17D6" w14:textId="2FA8BEE3" w:rsidR="00B6237D" w:rsidRPr="000E22DB" w:rsidRDefault="00BD2A53" w:rsidP="00B6237D">
      <w:pPr>
        <w:pStyle w:val="ListParagraph"/>
        <w:numPr>
          <w:ilvl w:val="0"/>
          <w:numId w:val="4"/>
        </w:numPr>
        <w:shd w:val="clear" w:color="auto" w:fill="FFFFFF"/>
        <w:spacing w:after="0"/>
        <w:textAlignment w:val="baseline"/>
        <w:rPr>
          <w:rFonts w:eastAsia="Times New Roman"/>
          <w:lang w:eastAsia="en-GB"/>
        </w:rPr>
      </w:pPr>
      <w:r w:rsidRPr="000E22DB">
        <w:rPr>
          <w:rFonts w:eastAsia="Times New Roman"/>
          <w:lang w:eastAsia="en-GB"/>
        </w:rPr>
        <w:t xml:space="preserve">Directly </w:t>
      </w:r>
      <w:r w:rsidR="00B6237D" w:rsidRPr="000E22DB">
        <w:rPr>
          <w:rFonts w:eastAsia="Times New Roman"/>
          <w:lang w:eastAsia="en-GB"/>
        </w:rPr>
        <w:t xml:space="preserve">discriminate against someone because </w:t>
      </w:r>
      <w:r w:rsidR="005A0C70" w:rsidRPr="000E22DB">
        <w:rPr>
          <w:rFonts w:eastAsia="Times New Roman"/>
          <w:lang w:eastAsia="en-GB"/>
        </w:rPr>
        <w:t>of gender reassignment</w:t>
      </w:r>
      <w:r w:rsidR="00B56A3B" w:rsidRPr="000E22DB">
        <w:rPr>
          <w:rFonts w:eastAsia="Times New Roman"/>
          <w:lang w:eastAsia="en-GB"/>
        </w:rPr>
        <w:t>;</w:t>
      </w:r>
      <w:r w:rsidR="005A0C70" w:rsidRPr="000E22DB">
        <w:rPr>
          <w:rFonts w:eastAsia="Times New Roman"/>
          <w:lang w:eastAsia="en-GB"/>
        </w:rPr>
        <w:t xml:space="preserve"> </w:t>
      </w:r>
    </w:p>
    <w:p w14:paraId="25A24F33" w14:textId="74CA2094" w:rsidR="00BD2A53" w:rsidRPr="000E22DB" w:rsidRDefault="00BD2A53" w:rsidP="00B6237D">
      <w:pPr>
        <w:pStyle w:val="ListParagraph"/>
        <w:numPr>
          <w:ilvl w:val="0"/>
          <w:numId w:val="4"/>
        </w:numPr>
        <w:shd w:val="clear" w:color="auto" w:fill="FFFFFF"/>
        <w:spacing w:after="0"/>
        <w:textAlignment w:val="baseline"/>
        <w:rPr>
          <w:rFonts w:eastAsia="Times New Roman"/>
          <w:lang w:eastAsia="en-GB"/>
        </w:rPr>
      </w:pPr>
      <w:r w:rsidRPr="000E22DB">
        <w:rPr>
          <w:rFonts w:eastAsia="Times New Roman"/>
          <w:lang w:eastAsia="en-GB"/>
        </w:rPr>
        <w:t xml:space="preserve">Indirectly discriminate against someone because </w:t>
      </w:r>
      <w:r w:rsidR="005A0C70" w:rsidRPr="000E22DB">
        <w:rPr>
          <w:rFonts w:eastAsia="Times New Roman"/>
          <w:lang w:eastAsia="en-GB"/>
        </w:rPr>
        <w:t>of gender reassignment</w:t>
      </w:r>
      <w:r w:rsidR="00B56A3B" w:rsidRPr="000E22DB">
        <w:rPr>
          <w:rFonts w:eastAsia="Times New Roman"/>
          <w:lang w:eastAsia="en-GB"/>
        </w:rPr>
        <w:t>;</w:t>
      </w:r>
    </w:p>
    <w:p w14:paraId="5EC524ED" w14:textId="0950B0E6" w:rsidR="00B6237D" w:rsidRPr="000E22DB" w:rsidRDefault="00B6237D" w:rsidP="00BD2A53">
      <w:pPr>
        <w:pStyle w:val="ListParagraph"/>
        <w:numPr>
          <w:ilvl w:val="0"/>
          <w:numId w:val="4"/>
        </w:numPr>
        <w:shd w:val="clear" w:color="auto" w:fill="FFFFFF"/>
        <w:spacing w:after="0"/>
        <w:textAlignment w:val="baseline"/>
        <w:rPr>
          <w:rFonts w:eastAsia="Times New Roman"/>
          <w:i/>
          <w:lang w:eastAsia="en-GB"/>
        </w:rPr>
      </w:pPr>
      <w:r w:rsidRPr="000E22DB">
        <w:rPr>
          <w:rFonts w:eastAsia="Times New Roman"/>
          <w:lang w:eastAsia="en-GB"/>
        </w:rPr>
        <w:t xml:space="preserve">Subject someone to harassment </w:t>
      </w:r>
      <w:r w:rsidR="00BD2A53" w:rsidRPr="000E22DB">
        <w:rPr>
          <w:rFonts w:eastAsia="Times New Roman"/>
          <w:lang w:eastAsia="en-GB"/>
        </w:rPr>
        <w:t xml:space="preserve">because </w:t>
      </w:r>
      <w:r w:rsidR="005A0C70" w:rsidRPr="000E22DB">
        <w:rPr>
          <w:rFonts w:eastAsia="Times New Roman"/>
          <w:lang w:eastAsia="en-GB"/>
        </w:rPr>
        <w:t>of gender reassignment</w:t>
      </w:r>
      <w:r w:rsidR="00BD2A53" w:rsidRPr="000E22DB">
        <w:rPr>
          <w:rFonts w:eastAsia="Times New Roman"/>
          <w:lang w:eastAsia="en-GB"/>
        </w:rPr>
        <w:t>.</w:t>
      </w:r>
      <w:r w:rsidRPr="000E22DB">
        <w:rPr>
          <w:rFonts w:eastAsia="Times New Roman"/>
          <w:lang w:eastAsia="en-GB"/>
        </w:rPr>
        <w:t xml:space="preserve"> </w:t>
      </w:r>
      <w:r w:rsidR="000B0A1F" w:rsidRPr="000E22DB">
        <w:rPr>
          <w:rFonts w:eastAsia="Times New Roman"/>
          <w:lang w:eastAsia="en-GB"/>
        </w:rPr>
        <w:t>(</w:t>
      </w:r>
      <w:r w:rsidRPr="000E22DB">
        <w:rPr>
          <w:rFonts w:eastAsia="Times New Roman"/>
          <w:i/>
          <w:lang w:eastAsia="en-GB"/>
        </w:rPr>
        <w:t>Harassment is defined as unwanted conduct towards another person related to a protected characteristic, which has the purpose or effect of violating that person’s dignity, or creating an intimidating, hostile, degrading, humiliating or offensive environment.</w:t>
      </w:r>
      <w:r w:rsidR="000B0A1F" w:rsidRPr="000E22DB">
        <w:rPr>
          <w:rFonts w:eastAsia="Times New Roman"/>
          <w:i/>
          <w:lang w:eastAsia="en-GB"/>
        </w:rPr>
        <w:t>)</w:t>
      </w:r>
    </w:p>
    <w:p w14:paraId="4C268A4A" w14:textId="732D0732" w:rsidR="00B6237D" w:rsidRPr="000E22DB" w:rsidRDefault="00B6237D" w:rsidP="00B6237D">
      <w:pPr>
        <w:pStyle w:val="ListParagraph"/>
        <w:numPr>
          <w:ilvl w:val="0"/>
          <w:numId w:val="4"/>
        </w:numPr>
        <w:shd w:val="clear" w:color="auto" w:fill="FFFFFF"/>
        <w:spacing w:after="0"/>
        <w:textAlignment w:val="baseline"/>
        <w:rPr>
          <w:rFonts w:eastAsia="Times New Roman"/>
          <w:lang w:eastAsia="en-GB"/>
        </w:rPr>
      </w:pPr>
      <w:r w:rsidRPr="000E22DB">
        <w:rPr>
          <w:rFonts w:eastAsia="Times New Roman"/>
          <w:lang w:eastAsia="en-GB"/>
        </w:rPr>
        <w:t>Victimise someone because they have (or are perceived to have) made a complaint or allegation, or have given evidence against someone else</w:t>
      </w:r>
      <w:r w:rsidR="006B190A" w:rsidRPr="000E22DB">
        <w:rPr>
          <w:rFonts w:eastAsia="Times New Roman"/>
          <w:lang w:eastAsia="en-GB"/>
        </w:rPr>
        <w:t>,</w:t>
      </w:r>
      <w:r w:rsidRPr="000E22DB">
        <w:rPr>
          <w:rFonts w:eastAsia="Times New Roman"/>
          <w:lang w:eastAsia="en-GB"/>
        </w:rPr>
        <w:t xml:space="preserve"> in relation t</w:t>
      </w:r>
      <w:r w:rsidR="00BD2A53" w:rsidRPr="000E22DB">
        <w:rPr>
          <w:rFonts w:eastAsia="Times New Roman"/>
          <w:lang w:eastAsia="en-GB"/>
        </w:rPr>
        <w:t xml:space="preserve">o a complaint of discrimination relating to </w:t>
      </w:r>
      <w:r w:rsidR="00065197" w:rsidRPr="000E22DB">
        <w:rPr>
          <w:rFonts w:eastAsia="Times New Roman"/>
          <w:lang w:eastAsia="en-GB"/>
        </w:rPr>
        <w:t>gender reassignment</w:t>
      </w:r>
      <w:r w:rsidR="00B56A3B" w:rsidRPr="000E22DB">
        <w:rPr>
          <w:rFonts w:eastAsia="Times New Roman"/>
          <w:lang w:eastAsia="en-GB"/>
        </w:rPr>
        <w:t>;</w:t>
      </w:r>
    </w:p>
    <w:p w14:paraId="7D940BD3" w14:textId="0959B4B9" w:rsidR="00B6237D" w:rsidRPr="000E22DB" w:rsidRDefault="00B6237D" w:rsidP="00B6237D">
      <w:pPr>
        <w:pStyle w:val="ListParagraph"/>
        <w:numPr>
          <w:ilvl w:val="0"/>
          <w:numId w:val="4"/>
        </w:numPr>
        <w:shd w:val="clear" w:color="auto" w:fill="FFFFFF"/>
        <w:spacing w:after="0"/>
        <w:textAlignment w:val="baseline"/>
        <w:rPr>
          <w:rFonts w:eastAsia="Times New Roman"/>
          <w:lang w:eastAsia="en-GB"/>
        </w:rPr>
      </w:pPr>
      <w:r w:rsidRPr="000E22DB">
        <w:rPr>
          <w:rFonts w:eastAsia="Times New Roman"/>
          <w:lang w:eastAsia="en-GB"/>
        </w:rPr>
        <w:t xml:space="preserve">Discriminate against </w:t>
      </w:r>
      <w:r w:rsidR="00BD2A53" w:rsidRPr="000E22DB">
        <w:rPr>
          <w:rFonts w:eastAsia="Times New Roman"/>
          <w:lang w:eastAsia="en-GB"/>
        </w:rPr>
        <w:t>a trans</w:t>
      </w:r>
      <w:r w:rsidR="00065197" w:rsidRPr="000E22DB">
        <w:rPr>
          <w:rFonts w:eastAsia="Times New Roman"/>
          <w:lang w:eastAsia="en-GB"/>
        </w:rPr>
        <w:t>gender</w:t>
      </w:r>
      <w:r w:rsidR="00BD2A53" w:rsidRPr="000E22DB">
        <w:rPr>
          <w:rFonts w:eastAsia="Times New Roman"/>
          <w:lang w:eastAsia="en-GB"/>
        </w:rPr>
        <w:t xml:space="preserve"> person</w:t>
      </w:r>
      <w:r w:rsidRPr="000E22DB">
        <w:rPr>
          <w:rFonts w:eastAsia="Times New Roman"/>
          <w:lang w:eastAsia="en-GB"/>
        </w:rPr>
        <w:t xml:space="preserve"> in some circumstances after the </w:t>
      </w:r>
      <w:r w:rsidR="003433C7" w:rsidRPr="000E22DB">
        <w:rPr>
          <w:rFonts w:eastAsia="Times New Roman"/>
          <w:lang w:eastAsia="en-GB"/>
        </w:rPr>
        <w:t xml:space="preserve">professional </w:t>
      </w:r>
      <w:r w:rsidRPr="000E22DB">
        <w:rPr>
          <w:rFonts w:eastAsia="Times New Roman"/>
          <w:lang w:eastAsia="en-GB"/>
        </w:rPr>
        <w:t>relationship has ended.</w:t>
      </w:r>
    </w:p>
    <w:p w14:paraId="3396A0C7" w14:textId="14D30C6F" w:rsidR="00B6237D" w:rsidRPr="000E22DB" w:rsidRDefault="00B6237D" w:rsidP="00B6237D">
      <w:pPr>
        <w:pStyle w:val="ListParagraph"/>
        <w:numPr>
          <w:ilvl w:val="0"/>
          <w:numId w:val="4"/>
        </w:numPr>
        <w:shd w:val="clear" w:color="auto" w:fill="FFFFFF"/>
        <w:spacing w:after="0"/>
        <w:textAlignment w:val="baseline"/>
        <w:rPr>
          <w:rFonts w:eastAsia="Times New Roman"/>
          <w:lang w:eastAsia="en-GB"/>
        </w:rPr>
      </w:pPr>
      <w:r w:rsidRPr="000E22DB">
        <w:rPr>
          <w:rFonts w:eastAsia="Times New Roman"/>
          <w:lang w:eastAsia="en-GB"/>
        </w:rPr>
        <w:t>Treat someone less favourably because of their association with a</w:t>
      </w:r>
      <w:r w:rsidR="00BD2A53" w:rsidRPr="000E22DB">
        <w:rPr>
          <w:rFonts w:eastAsia="Times New Roman"/>
          <w:lang w:eastAsia="en-GB"/>
        </w:rPr>
        <w:t xml:space="preserve"> trans</w:t>
      </w:r>
      <w:r w:rsidR="00065197" w:rsidRPr="000E22DB">
        <w:rPr>
          <w:rFonts w:eastAsia="Times New Roman"/>
          <w:lang w:eastAsia="en-GB"/>
        </w:rPr>
        <w:t>gender</w:t>
      </w:r>
      <w:r w:rsidR="00BD2A53" w:rsidRPr="000E22DB">
        <w:rPr>
          <w:rFonts w:eastAsia="Times New Roman"/>
          <w:lang w:eastAsia="en-GB"/>
        </w:rPr>
        <w:t xml:space="preserve"> person.</w:t>
      </w:r>
    </w:p>
    <w:p w14:paraId="34A2C756" w14:textId="1FED1832" w:rsidR="00B6237D" w:rsidRPr="000E22DB" w:rsidRDefault="00B6237D" w:rsidP="00B6237D">
      <w:pPr>
        <w:pStyle w:val="ListParagraph"/>
        <w:numPr>
          <w:ilvl w:val="0"/>
          <w:numId w:val="4"/>
        </w:numPr>
        <w:shd w:val="clear" w:color="auto" w:fill="FFFFFF"/>
        <w:spacing w:after="0"/>
        <w:textAlignment w:val="baseline"/>
        <w:rPr>
          <w:rFonts w:eastAsia="Times New Roman"/>
          <w:lang w:eastAsia="en-GB"/>
        </w:rPr>
      </w:pPr>
      <w:r w:rsidRPr="000E22DB">
        <w:rPr>
          <w:rFonts w:eastAsia="Times New Roman"/>
          <w:lang w:eastAsia="en-GB"/>
        </w:rPr>
        <w:t xml:space="preserve">Treat someone less favourably because of a perception that they </w:t>
      </w:r>
      <w:r w:rsidR="00BD2A53" w:rsidRPr="000E22DB">
        <w:rPr>
          <w:rFonts w:eastAsia="Times New Roman"/>
          <w:lang w:eastAsia="en-GB"/>
        </w:rPr>
        <w:t>are trans</w:t>
      </w:r>
      <w:r w:rsidR="00065197" w:rsidRPr="000E22DB">
        <w:rPr>
          <w:rFonts w:eastAsia="Times New Roman"/>
          <w:lang w:eastAsia="en-GB"/>
        </w:rPr>
        <w:t>gender</w:t>
      </w:r>
      <w:r w:rsidR="00BD2A53" w:rsidRPr="000E22DB">
        <w:rPr>
          <w:rFonts w:eastAsia="Times New Roman"/>
          <w:lang w:eastAsia="en-GB"/>
        </w:rPr>
        <w:t>.</w:t>
      </w:r>
      <w:r w:rsidRPr="000E22DB">
        <w:rPr>
          <w:rFonts w:eastAsia="Times New Roman"/>
          <w:lang w:eastAsia="en-GB"/>
        </w:rPr>
        <w:br/>
      </w:r>
    </w:p>
    <w:p w14:paraId="63C60E4C" w14:textId="77777777" w:rsidR="00B6237D" w:rsidRPr="000E22DB" w:rsidRDefault="00B6237D" w:rsidP="00B6237D">
      <w:pPr>
        <w:pStyle w:val="ListParagraph"/>
        <w:numPr>
          <w:ilvl w:val="1"/>
          <w:numId w:val="1"/>
        </w:numPr>
        <w:shd w:val="clear" w:color="auto" w:fill="FFFFFF"/>
        <w:spacing w:after="0" w:line="240" w:lineRule="atLeast"/>
        <w:textAlignment w:val="baseline"/>
        <w:rPr>
          <w:rFonts w:eastAsia="Times New Roman"/>
          <w:b/>
          <w:lang w:eastAsia="en-GB"/>
        </w:rPr>
      </w:pPr>
      <w:r w:rsidRPr="000E22DB">
        <w:rPr>
          <w:rFonts w:eastAsia="Times New Roman"/>
          <w:b/>
          <w:lang w:eastAsia="en-GB"/>
        </w:rPr>
        <w:t>The Gender Recognition Act 2004</w:t>
      </w:r>
      <w:r w:rsidRPr="000E22DB">
        <w:rPr>
          <w:rFonts w:eastAsia="Times New Roman"/>
          <w:b/>
          <w:lang w:eastAsia="en-GB"/>
        </w:rPr>
        <w:br/>
      </w:r>
    </w:p>
    <w:p w14:paraId="401F7491" w14:textId="2B7293F6" w:rsidR="00BD2A53" w:rsidRPr="000E22DB" w:rsidRDefault="00B6237D" w:rsidP="00B6237D">
      <w:pPr>
        <w:pStyle w:val="ListParagraph"/>
        <w:numPr>
          <w:ilvl w:val="2"/>
          <w:numId w:val="1"/>
        </w:numPr>
        <w:shd w:val="clear" w:color="auto" w:fill="FFFFFF"/>
        <w:spacing w:after="0"/>
        <w:textAlignment w:val="baseline"/>
        <w:rPr>
          <w:rFonts w:eastAsia="Times New Roman"/>
          <w:lang w:eastAsia="en-GB"/>
        </w:rPr>
      </w:pPr>
      <w:r w:rsidRPr="000E22DB">
        <w:rPr>
          <w:rFonts w:eastAsia="Times New Roman"/>
          <w:lang w:eastAsia="en-GB"/>
        </w:rPr>
        <w:t>The Gender Recognition Act (2004) provides a mechanism</w:t>
      </w:r>
      <w:r w:rsidR="00BD0611" w:rsidRPr="000E22DB">
        <w:rPr>
          <w:rFonts w:eastAsia="Times New Roman"/>
          <w:lang w:eastAsia="en-GB"/>
        </w:rPr>
        <w:t>,</w:t>
      </w:r>
      <w:r w:rsidRPr="000E22DB">
        <w:rPr>
          <w:rFonts w:eastAsia="Times New Roman"/>
          <w:lang w:eastAsia="en-GB"/>
        </w:rPr>
        <w:t xml:space="preserve"> which allows trans people to change their gender for all legal purposes, providing they satisfy the Act’s evidence requirements. </w:t>
      </w:r>
      <w:r w:rsidR="00BD2A53" w:rsidRPr="000E22DB">
        <w:rPr>
          <w:rFonts w:eastAsia="Times New Roman"/>
          <w:lang w:eastAsia="en-GB"/>
        </w:rPr>
        <w:br/>
      </w:r>
    </w:p>
    <w:p w14:paraId="11C7BB4A" w14:textId="77777777" w:rsidR="00BD2A53" w:rsidRPr="000E22DB" w:rsidRDefault="00BD2A53" w:rsidP="00B6237D">
      <w:pPr>
        <w:pStyle w:val="ListParagraph"/>
        <w:numPr>
          <w:ilvl w:val="2"/>
          <w:numId w:val="1"/>
        </w:numPr>
        <w:shd w:val="clear" w:color="auto" w:fill="FFFFFF"/>
        <w:spacing w:after="0"/>
        <w:textAlignment w:val="baseline"/>
        <w:rPr>
          <w:rFonts w:eastAsia="Times New Roman"/>
          <w:lang w:eastAsia="en-GB"/>
        </w:rPr>
      </w:pPr>
      <w:r w:rsidRPr="000E22DB">
        <w:rPr>
          <w:rFonts w:eastAsia="Times New Roman"/>
          <w:lang w:eastAsia="en-GB"/>
        </w:rPr>
        <w:t>Trans people may apply for recognition of their preferred gender identity after living permanently for 2 years in that identity.</w:t>
      </w:r>
      <w:r w:rsidRPr="000E22DB">
        <w:rPr>
          <w:rFonts w:eastAsia="Times New Roman"/>
          <w:lang w:eastAsia="en-GB"/>
        </w:rPr>
        <w:br/>
      </w:r>
    </w:p>
    <w:p w14:paraId="3668CCD7" w14:textId="77777777" w:rsidR="00BD2A53" w:rsidRPr="000E22DB" w:rsidRDefault="00BD2A53" w:rsidP="00B6237D">
      <w:pPr>
        <w:pStyle w:val="ListParagraph"/>
        <w:numPr>
          <w:ilvl w:val="2"/>
          <w:numId w:val="1"/>
        </w:numPr>
        <w:shd w:val="clear" w:color="auto" w:fill="FFFFFF"/>
        <w:spacing w:after="0"/>
        <w:textAlignment w:val="baseline"/>
        <w:rPr>
          <w:rFonts w:eastAsia="Times New Roman"/>
          <w:lang w:eastAsia="en-GB"/>
        </w:rPr>
      </w:pPr>
      <w:r w:rsidRPr="000E22DB">
        <w:rPr>
          <w:rFonts w:eastAsia="Times New Roman"/>
          <w:lang w:eastAsia="en-GB"/>
        </w:rPr>
        <w:t xml:space="preserve">A trans person is never obliged to seek to have recognition of their preferred gender identity, it is up to them as to whether they seek gender recognition or not. Some trans people may have personal reasons for not seeking recognition of their preferred gender identity. A trans person must never be questioned as to why they have not </w:t>
      </w:r>
      <w:r w:rsidRPr="000E22DB">
        <w:rPr>
          <w:rFonts w:eastAsia="Times New Roman"/>
          <w:lang w:eastAsia="en-GB"/>
        </w:rPr>
        <w:lastRenderedPageBreak/>
        <w:t>sought recognition.</w:t>
      </w:r>
      <w:r w:rsidRPr="000E22DB">
        <w:rPr>
          <w:rFonts w:eastAsia="Times New Roman"/>
          <w:lang w:eastAsia="en-GB"/>
        </w:rPr>
        <w:br/>
      </w:r>
    </w:p>
    <w:p w14:paraId="6D872E77" w14:textId="64481F2D" w:rsidR="00B6237D" w:rsidRPr="000E22DB" w:rsidRDefault="00B6237D" w:rsidP="00B6237D">
      <w:pPr>
        <w:pStyle w:val="ListParagraph"/>
        <w:numPr>
          <w:ilvl w:val="2"/>
          <w:numId w:val="1"/>
        </w:numPr>
        <w:shd w:val="clear" w:color="auto" w:fill="FFFFFF"/>
        <w:spacing w:after="0"/>
        <w:textAlignment w:val="baseline"/>
        <w:rPr>
          <w:rFonts w:eastAsia="Times New Roman"/>
          <w:lang w:eastAsia="en-GB"/>
        </w:rPr>
      </w:pPr>
      <w:r w:rsidRPr="000E22DB">
        <w:rPr>
          <w:rFonts w:eastAsia="Times New Roman"/>
          <w:lang w:eastAsia="en-GB"/>
        </w:rPr>
        <w:t>If a gende</w:t>
      </w:r>
      <w:r w:rsidR="00BD2A53" w:rsidRPr="000E22DB">
        <w:rPr>
          <w:rFonts w:eastAsia="Times New Roman"/>
          <w:lang w:eastAsia="en-GB"/>
        </w:rPr>
        <w:t>r recognition panel approves a person’s</w:t>
      </w:r>
      <w:r w:rsidRPr="000E22DB">
        <w:rPr>
          <w:rFonts w:eastAsia="Times New Roman"/>
          <w:lang w:eastAsia="en-GB"/>
        </w:rPr>
        <w:t xml:space="preserve"> application, the individual will be issued with a Gender Recognition Certificate, which t</w:t>
      </w:r>
      <w:r w:rsidR="00BD2A53" w:rsidRPr="000E22DB">
        <w:rPr>
          <w:rFonts w:eastAsia="Times New Roman"/>
          <w:lang w:eastAsia="en-GB"/>
        </w:rPr>
        <w:t>hey may use to obtain a new Birth C</w:t>
      </w:r>
      <w:r w:rsidRPr="000E22DB">
        <w:rPr>
          <w:rFonts w:eastAsia="Times New Roman"/>
          <w:lang w:eastAsia="en-GB"/>
        </w:rPr>
        <w:t>ertificate</w:t>
      </w:r>
      <w:r w:rsidR="000740FD" w:rsidRPr="000E22DB">
        <w:rPr>
          <w:rFonts w:eastAsia="Times New Roman"/>
          <w:lang w:eastAsia="en-GB"/>
        </w:rPr>
        <w:t>,</w:t>
      </w:r>
      <w:r w:rsidRPr="000E22DB">
        <w:rPr>
          <w:rFonts w:eastAsia="Times New Roman"/>
          <w:lang w:eastAsia="en-GB"/>
        </w:rPr>
        <w:t xml:space="preserve"> which does not disclose the fact that they have changed gender. </w:t>
      </w:r>
      <w:r w:rsidRPr="000E22DB">
        <w:rPr>
          <w:rFonts w:eastAsia="Times New Roman"/>
          <w:lang w:eastAsia="en-GB"/>
        </w:rPr>
        <w:br/>
      </w:r>
    </w:p>
    <w:p w14:paraId="760E8DAD" w14:textId="131A3214" w:rsidR="00B6237D" w:rsidRPr="000E22DB" w:rsidRDefault="00065197" w:rsidP="00BD2A53">
      <w:pPr>
        <w:pStyle w:val="ListParagraph"/>
        <w:numPr>
          <w:ilvl w:val="2"/>
          <w:numId w:val="1"/>
        </w:numPr>
        <w:shd w:val="clear" w:color="auto" w:fill="FFFFFF"/>
        <w:spacing w:after="0"/>
        <w:textAlignment w:val="baseline"/>
        <w:rPr>
          <w:rFonts w:ascii="Arial,Bold" w:hAnsi="Arial,Bold" w:cs="Arial,Bold"/>
          <w:b/>
          <w:bCs/>
        </w:rPr>
      </w:pPr>
      <w:r w:rsidRPr="000E22DB">
        <w:rPr>
          <w:rFonts w:eastAsia="Times New Roman"/>
          <w:lang w:eastAsia="en-GB"/>
        </w:rPr>
        <w:t xml:space="preserve">The Gender Recognition Act creates a criminal offence where information about an application for a Gender Recognition Certificate is disclosed in certain circumstances. </w:t>
      </w:r>
      <w:r w:rsidR="00BD2A53" w:rsidRPr="000E22DB">
        <w:rPr>
          <w:rFonts w:eastAsia="Times New Roman"/>
          <w:lang w:eastAsia="en-GB"/>
        </w:rPr>
        <w:br/>
      </w:r>
    </w:p>
    <w:p w14:paraId="634542B1" w14:textId="167FB31B" w:rsidR="00BD2A53" w:rsidRPr="000E22DB" w:rsidRDefault="00867D53">
      <w:pPr>
        <w:pStyle w:val="ListParagraph"/>
        <w:numPr>
          <w:ilvl w:val="2"/>
          <w:numId w:val="1"/>
        </w:numPr>
        <w:shd w:val="clear" w:color="auto" w:fill="FFFFFF"/>
        <w:spacing w:after="0"/>
        <w:textAlignment w:val="baseline"/>
        <w:rPr>
          <w:rFonts w:ascii="Arial,Bold" w:hAnsi="Arial,Bold" w:cs="Arial,Bold"/>
          <w:b/>
          <w:bCs/>
        </w:rPr>
      </w:pPr>
      <w:r w:rsidRPr="000E22DB">
        <w:rPr>
          <w:rFonts w:ascii="Arial,Bold" w:hAnsi="Arial,Bold" w:cs="Arial,Bold"/>
          <w:bCs/>
        </w:rPr>
        <w:t xml:space="preserve">A </w:t>
      </w:r>
      <w:r w:rsidR="00BD2A53" w:rsidRPr="000E22DB">
        <w:rPr>
          <w:rFonts w:ascii="Arial,Bold" w:hAnsi="Arial,Bold" w:cs="Arial,Bold"/>
          <w:bCs/>
        </w:rPr>
        <w:t xml:space="preserve">trans person </w:t>
      </w:r>
      <w:r w:rsidRPr="000E22DB">
        <w:rPr>
          <w:rFonts w:ascii="Arial,Bold" w:hAnsi="Arial,Bold" w:cs="Arial,Bold"/>
          <w:bCs/>
        </w:rPr>
        <w:t xml:space="preserve">is usually not </w:t>
      </w:r>
      <w:r w:rsidR="00BD2A53" w:rsidRPr="000E22DB">
        <w:rPr>
          <w:rFonts w:ascii="Arial,Bold" w:hAnsi="Arial,Bold" w:cs="Arial,Bold"/>
          <w:bCs/>
        </w:rPr>
        <w:t>obliged to show their Gender Recognition Certificate</w:t>
      </w:r>
      <w:r w:rsidRPr="000E22DB">
        <w:rPr>
          <w:rFonts w:ascii="Arial,Bold" w:hAnsi="Arial,Bold" w:cs="Arial,Bold"/>
          <w:bCs/>
        </w:rPr>
        <w:t>.</w:t>
      </w:r>
      <w:r w:rsidR="00BD2A53" w:rsidRPr="000E22DB">
        <w:rPr>
          <w:rFonts w:ascii="Arial,Bold" w:hAnsi="Arial,Bold" w:cs="Arial,Bold"/>
          <w:bCs/>
        </w:rPr>
        <w:t xml:space="preserve"> </w:t>
      </w:r>
      <w:r w:rsidR="0061208F" w:rsidRPr="000E22DB">
        <w:rPr>
          <w:rFonts w:ascii="Arial,Bold" w:hAnsi="Arial,Bold" w:cs="Arial,Bold"/>
          <w:bCs/>
        </w:rPr>
        <w:t xml:space="preserve"> They may provide a Statutory Declaration of Name Change, Deed Poll, or their new Birth Certificate</w:t>
      </w:r>
      <w:r w:rsidR="00871025" w:rsidRPr="000E22DB">
        <w:rPr>
          <w:rFonts w:ascii="Arial,Bold" w:hAnsi="Arial,Bold" w:cs="Arial,Bold"/>
          <w:bCs/>
        </w:rPr>
        <w:t xml:space="preserve"> to confirm name change whilst a student of the University.</w:t>
      </w:r>
    </w:p>
    <w:p w14:paraId="3C06DCD7" w14:textId="77777777" w:rsidR="00871025" w:rsidRPr="000E22DB" w:rsidRDefault="00871025" w:rsidP="00871025">
      <w:pPr>
        <w:pStyle w:val="ListParagraph"/>
        <w:shd w:val="clear" w:color="auto" w:fill="FFFFFF"/>
        <w:spacing w:after="0"/>
        <w:ind w:left="1494"/>
        <w:textAlignment w:val="baseline"/>
        <w:rPr>
          <w:rFonts w:ascii="Arial,Bold" w:hAnsi="Arial,Bold" w:cs="Arial,Bold"/>
          <w:b/>
          <w:bCs/>
        </w:rPr>
      </w:pPr>
    </w:p>
    <w:p w14:paraId="731C5C9C" w14:textId="11072C0F" w:rsidR="00B6237D" w:rsidRPr="000E22DB" w:rsidRDefault="00B6237D" w:rsidP="00B6237D">
      <w:pPr>
        <w:pStyle w:val="ListParagraph"/>
        <w:numPr>
          <w:ilvl w:val="0"/>
          <w:numId w:val="1"/>
        </w:numPr>
        <w:autoSpaceDE w:val="0"/>
        <w:autoSpaceDN w:val="0"/>
        <w:adjustRightInd w:val="0"/>
        <w:spacing w:after="0"/>
        <w:ind w:left="567"/>
        <w:rPr>
          <w:rFonts w:ascii="Arial,Bold" w:hAnsi="Arial,Bold" w:cs="Arial,Bold"/>
          <w:b/>
          <w:bCs/>
        </w:rPr>
      </w:pPr>
      <w:r w:rsidRPr="000E22DB">
        <w:rPr>
          <w:rFonts w:ascii="Arial,Bold" w:hAnsi="Arial,Bold" w:cs="Arial,Bold"/>
          <w:b/>
          <w:bCs/>
        </w:rPr>
        <w:t>Policy Statement</w:t>
      </w:r>
      <w:r w:rsidR="00C35B55">
        <w:rPr>
          <w:rStyle w:val="FootnoteReference"/>
          <w:rFonts w:ascii="Arial,Bold" w:hAnsi="Arial,Bold" w:cs="Arial,Bold"/>
          <w:b/>
          <w:bCs/>
        </w:rPr>
        <w:footnoteReference w:id="1"/>
      </w:r>
      <w:r w:rsidRPr="000E22DB">
        <w:rPr>
          <w:rFonts w:ascii="Arial,Bold" w:hAnsi="Arial,Bold" w:cs="Arial,Bold"/>
          <w:b/>
          <w:bCs/>
        </w:rPr>
        <w:br/>
      </w:r>
    </w:p>
    <w:p w14:paraId="2219C47C" w14:textId="77777777" w:rsidR="00B6237D" w:rsidRPr="000E22DB" w:rsidRDefault="00B6237D" w:rsidP="00B6237D">
      <w:pPr>
        <w:pStyle w:val="ListParagraph"/>
        <w:numPr>
          <w:ilvl w:val="1"/>
          <w:numId w:val="1"/>
        </w:numPr>
        <w:autoSpaceDE w:val="0"/>
        <w:autoSpaceDN w:val="0"/>
        <w:adjustRightInd w:val="0"/>
        <w:spacing w:after="0"/>
        <w:rPr>
          <w:rStyle w:val="apple-converted-space"/>
          <w:rFonts w:ascii="Arial,Bold" w:hAnsi="Arial,Bold" w:cs="Arial,Bold"/>
          <w:b/>
          <w:bCs/>
        </w:rPr>
      </w:pPr>
      <w:r w:rsidRPr="000E22DB">
        <w:rPr>
          <w:shd w:val="clear" w:color="auto" w:fill="FFFFFF"/>
        </w:rPr>
        <w:t>Manchester Metropolitan University is proud of its diverse community of students, staff and visitors, and is committed to creating a positive environment where everyone is treated with dignity and respect. This is reflected in our values and behaviours and in our Equality and Diversity Policy.</w:t>
      </w:r>
      <w:r w:rsidRPr="000E22DB">
        <w:rPr>
          <w:rStyle w:val="apple-converted-space"/>
          <w:shd w:val="clear" w:color="auto" w:fill="FFFFFF"/>
        </w:rPr>
        <w:t> </w:t>
      </w:r>
      <w:r w:rsidRPr="000E22DB">
        <w:rPr>
          <w:rStyle w:val="apple-converted-space"/>
          <w:shd w:val="clear" w:color="auto" w:fill="FFFFFF"/>
        </w:rPr>
        <w:br/>
      </w:r>
    </w:p>
    <w:p w14:paraId="51938D9B" w14:textId="77777777" w:rsidR="00B6237D" w:rsidRPr="000E22DB" w:rsidRDefault="00B6237D" w:rsidP="00B6237D">
      <w:pPr>
        <w:pStyle w:val="ListParagraph"/>
        <w:numPr>
          <w:ilvl w:val="1"/>
          <w:numId w:val="1"/>
        </w:numPr>
        <w:autoSpaceDE w:val="0"/>
        <w:autoSpaceDN w:val="0"/>
        <w:adjustRightInd w:val="0"/>
        <w:spacing w:after="0"/>
        <w:rPr>
          <w:rFonts w:ascii="Arial,Bold" w:hAnsi="Arial,Bold" w:cs="Arial,Bold"/>
          <w:b/>
          <w:bCs/>
        </w:rPr>
      </w:pPr>
      <w:r w:rsidRPr="000E22DB">
        <w:rPr>
          <w:shd w:val="clear" w:color="auto" w:fill="FFFFFF"/>
        </w:rPr>
        <w:t>The University recognises that there can be differences between a person’s biological sex and</w:t>
      </w:r>
      <w:r w:rsidR="00BD2A53" w:rsidRPr="000E22DB">
        <w:rPr>
          <w:shd w:val="clear" w:color="auto" w:fill="FFFFFF"/>
        </w:rPr>
        <w:t xml:space="preserve"> their gender identity, </w:t>
      </w:r>
      <w:r w:rsidRPr="000E22DB">
        <w:rPr>
          <w:shd w:val="clear" w:color="auto" w:fill="FFFFFF"/>
        </w:rPr>
        <w:t xml:space="preserve">expression, </w:t>
      </w:r>
      <w:r w:rsidR="00BD2A53" w:rsidRPr="000E22DB">
        <w:rPr>
          <w:shd w:val="clear" w:color="auto" w:fill="FFFFFF"/>
        </w:rPr>
        <w:t xml:space="preserve">or presentation </w:t>
      </w:r>
      <w:r w:rsidRPr="000E22DB">
        <w:rPr>
          <w:shd w:val="clear" w:color="auto" w:fill="FFFFFF"/>
        </w:rPr>
        <w:t>and supports the right of an individual to change their gender</w:t>
      </w:r>
      <w:r w:rsidR="00BD2A53" w:rsidRPr="000E22DB">
        <w:rPr>
          <w:shd w:val="clear" w:color="auto" w:fill="FFFFFF"/>
        </w:rPr>
        <w:t xml:space="preserve"> expression and/or presentation</w:t>
      </w:r>
      <w:r w:rsidRPr="000E22DB">
        <w:rPr>
          <w:shd w:val="clear" w:color="auto" w:fill="FFFFFF"/>
        </w:rPr>
        <w:t xml:space="preserve"> in line with their preferred gender identity. </w:t>
      </w:r>
      <w:r w:rsidRPr="000E22DB">
        <w:rPr>
          <w:shd w:val="clear" w:color="auto" w:fill="FFFFFF"/>
        </w:rPr>
        <w:br/>
      </w:r>
    </w:p>
    <w:p w14:paraId="24AC54DE" w14:textId="76D9A902" w:rsidR="00BD2A53" w:rsidRPr="000E22DB" w:rsidRDefault="00B6237D" w:rsidP="00BD2A53">
      <w:pPr>
        <w:pStyle w:val="ListParagraph"/>
        <w:numPr>
          <w:ilvl w:val="1"/>
          <w:numId w:val="1"/>
        </w:numPr>
        <w:autoSpaceDE w:val="0"/>
        <w:autoSpaceDN w:val="0"/>
        <w:adjustRightInd w:val="0"/>
        <w:spacing w:after="0"/>
        <w:rPr>
          <w:rFonts w:ascii="Arial,Bold" w:hAnsi="Arial,Bold" w:cs="Arial,Bold"/>
          <w:b/>
          <w:bCs/>
        </w:rPr>
      </w:pPr>
      <w:r w:rsidRPr="000E22DB">
        <w:rPr>
          <w:shd w:val="clear" w:color="auto" w:fill="FFFFFF"/>
        </w:rPr>
        <w:t xml:space="preserve">The University will not </w:t>
      </w:r>
      <w:r w:rsidR="00867D53" w:rsidRPr="000E22DB">
        <w:rPr>
          <w:shd w:val="clear" w:color="auto" w:fill="FFFFFF"/>
        </w:rPr>
        <w:t xml:space="preserve">unlawfully </w:t>
      </w:r>
      <w:r w:rsidRPr="000E22DB">
        <w:rPr>
          <w:shd w:val="clear" w:color="auto" w:fill="FFFFFF"/>
        </w:rPr>
        <w:t xml:space="preserve">discriminate against </w:t>
      </w:r>
      <w:r w:rsidR="00BD2A53" w:rsidRPr="000E22DB">
        <w:rPr>
          <w:shd w:val="clear" w:color="auto" w:fill="FFFFFF"/>
        </w:rPr>
        <w:t>a person</w:t>
      </w:r>
      <w:r w:rsidRPr="000E22DB">
        <w:rPr>
          <w:shd w:val="clear" w:color="auto" w:fill="FFFFFF"/>
        </w:rPr>
        <w:t xml:space="preserve"> </w:t>
      </w:r>
      <w:r w:rsidR="00BD2A53" w:rsidRPr="000E22DB">
        <w:rPr>
          <w:shd w:val="clear" w:color="auto" w:fill="FFFFFF"/>
        </w:rPr>
        <w:t>because</w:t>
      </w:r>
      <w:r w:rsidRPr="000E22DB">
        <w:rPr>
          <w:shd w:val="clear" w:color="auto" w:fill="FFFFFF"/>
        </w:rPr>
        <w:t xml:space="preserve"> of</w:t>
      </w:r>
      <w:r w:rsidR="00BD2A53" w:rsidRPr="000E22DB">
        <w:rPr>
          <w:shd w:val="clear" w:color="auto" w:fill="FFFFFF"/>
        </w:rPr>
        <w:t>:</w:t>
      </w:r>
    </w:p>
    <w:p w14:paraId="02408F29" w14:textId="77777777" w:rsidR="00BD2A53" w:rsidRPr="000E22DB" w:rsidRDefault="00BD2A53" w:rsidP="00BD2A53">
      <w:pPr>
        <w:pStyle w:val="ListParagraph"/>
        <w:autoSpaceDE w:val="0"/>
        <w:autoSpaceDN w:val="0"/>
        <w:adjustRightInd w:val="0"/>
        <w:spacing w:after="0"/>
        <w:ind w:left="1287"/>
        <w:rPr>
          <w:rFonts w:ascii="Arial,Bold" w:hAnsi="Arial,Bold" w:cs="Arial,Bold"/>
          <w:b/>
          <w:bCs/>
        </w:rPr>
      </w:pPr>
    </w:p>
    <w:p w14:paraId="01C0C874" w14:textId="3C2EC326" w:rsidR="00BD2A53" w:rsidRPr="000E22DB" w:rsidRDefault="00BD2A53" w:rsidP="00BD2A53">
      <w:pPr>
        <w:pStyle w:val="ListParagraph"/>
        <w:numPr>
          <w:ilvl w:val="0"/>
          <w:numId w:val="36"/>
        </w:numPr>
        <w:autoSpaceDE w:val="0"/>
        <w:autoSpaceDN w:val="0"/>
        <w:adjustRightInd w:val="0"/>
        <w:spacing w:after="0"/>
        <w:rPr>
          <w:rFonts w:ascii="Arial,Bold" w:hAnsi="Arial,Bold" w:cs="Arial,Bold"/>
          <w:b/>
          <w:bCs/>
        </w:rPr>
      </w:pPr>
      <w:r w:rsidRPr="000E22DB">
        <w:rPr>
          <w:shd w:val="clear" w:color="auto" w:fill="FFFFFF"/>
        </w:rPr>
        <w:t xml:space="preserve">Their </w:t>
      </w:r>
      <w:r w:rsidR="00B6237D" w:rsidRPr="000E22DB">
        <w:rPr>
          <w:shd w:val="clear" w:color="auto" w:fill="FFFFFF"/>
        </w:rPr>
        <w:t>cross-dressing</w:t>
      </w:r>
      <w:r w:rsidR="00636508" w:rsidRPr="000E22DB">
        <w:rPr>
          <w:shd w:val="clear" w:color="auto" w:fill="FFFFFF"/>
        </w:rPr>
        <w:t>;</w:t>
      </w:r>
    </w:p>
    <w:p w14:paraId="5BD6B23A" w14:textId="690165CA" w:rsidR="00BD2A53" w:rsidRPr="000E22DB" w:rsidRDefault="00BD2A53" w:rsidP="00BD2A53">
      <w:pPr>
        <w:pStyle w:val="ListParagraph"/>
        <w:numPr>
          <w:ilvl w:val="0"/>
          <w:numId w:val="36"/>
        </w:numPr>
        <w:autoSpaceDE w:val="0"/>
        <w:autoSpaceDN w:val="0"/>
        <w:adjustRightInd w:val="0"/>
        <w:spacing w:after="0"/>
        <w:rPr>
          <w:rFonts w:ascii="Arial,Bold" w:hAnsi="Arial,Bold" w:cs="Arial,Bold"/>
          <w:b/>
          <w:bCs/>
        </w:rPr>
      </w:pPr>
      <w:r w:rsidRPr="000E22DB">
        <w:rPr>
          <w:shd w:val="clear" w:color="auto" w:fill="FFFFFF"/>
        </w:rPr>
        <w:t xml:space="preserve">Their </w:t>
      </w:r>
      <w:r w:rsidR="00B6237D" w:rsidRPr="000E22DB">
        <w:rPr>
          <w:shd w:val="clear" w:color="auto" w:fill="FFFFFF"/>
        </w:rPr>
        <w:t xml:space="preserve">gender </w:t>
      </w:r>
      <w:r w:rsidRPr="000E22DB">
        <w:rPr>
          <w:shd w:val="clear" w:color="auto" w:fill="FFFFFF"/>
        </w:rPr>
        <w:t xml:space="preserve">identity, </w:t>
      </w:r>
      <w:r w:rsidR="00B6237D" w:rsidRPr="000E22DB">
        <w:rPr>
          <w:shd w:val="clear" w:color="auto" w:fill="FFFFFF"/>
        </w:rPr>
        <w:t xml:space="preserve">expression, </w:t>
      </w:r>
      <w:r w:rsidRPr="000E22DB">
        <w:rPr>
          <w:shd w:val="clear" w:color="auto" w:fill="FFFFFF"/>
        </w:rPr>
        <w:t>or presentation</w:t>
      </w:r>
      <w:r w:rsidR="00636508" w:rsidRPr="000E22DB">
        <w:rPr>
          <w:shd w:val="clear" w:color="auto" w:fill="FFFFFF"/>
        </w:rPr>
        <w:t>;</w:t>
      </w:r>
    </w:p>
    <w:p w14:paraId="568052BA" w14:textId="1EAC6FC7" w:rsidR="00BD2A53" w:rsidRPr="000E22DB" w:rsidRDefault="00BD2A53" w:rsidP="00BD2A53">
      <w:pPr>
        <w:pStyle w:val="ListParagraph"/>
        <w:numPr>
          <w:ilvl w:val="0"/>
          <w:numId w:val="36"/>
        </w:numPr>
        <w:autoSpaceDE w:val="0"/>
        <w:autoSpaceDN w:val="0"/>
        <w:adjustRightInd w:val="0"/>
        <w:spacing w:after="0"/>
        <w:rPr>
          <w:rFonts w:ascii="Arial,Bold" w:hAnsi="Arial,Bold" w:cs="Arial,Bold"/>
          <w:b/>
          <w:bCs/>
        </w:rPr>
      </w:pPr>
      <w:r w:rsidRPr="000E22DB">
        <w:rPr>
          <w:shd w:val="clear" w:color="auto" w:fill="FFFFFF"/>
        </w:rPr>
        <w:t>Their being transgender</w:t>
      </w:r>
      <w:r w:rsidR="00636508" w:rsidRPr="000E22DB">
        <w:rPr>
          <w:shd w:val="clear" w:color="auto" w:fill="FFFFFF"/>
        </w:rPr>
        <w:t>-</w:t>
      </w:r>
      <w:r w:rsidRPr="000E22DB">
        <w:rPr>
          <w:shd w:val="clear" w:color="auto" w:fill="FFFFFF"/>
        </w:rPr>
        <w:t>identified</w:t>
      </w:r>
      <w:r w:rsidR="00636508" w:rsidRPr="000E22DB">
        <w:rPr>
          <w:shd w:val="clear" w:color="auto" w:fill="FFFFFF"/>
        </w:rPr>
        <w:t>;</w:t>
      </w:r>
    </w:p>
    <w:p w14:paraId="13F27ED7" w14:textId="5848D7B8" w:rsidR="00BD2A53" w:rsidRPr="000E22DB" w:rsidRDefault="00BD2A53" w:rsidP="00BD2A53">
      <w:pPr>
        <w:pStyle w:val="ListParagraph"/>
        <w:numPr>
          <w:ilvl w:val="0"/>
          <w:numId w:val="36"/>
        </w:numPr>
        <w:autoSpaceDE w:val="0"/>
        <w:autoSpaceDN w:val="0"/>
        <w:adjustRightInd w:val="0"/>
        <w:spacing w:after="0"/>
        <w:rPr>
          <w:rFonts w:ascii="Arial,Bold" w:hAnsi="Arial,Bold" w:cs="Arial,Bold"/>
          <w:b/>
          <w:bCs/>
        </w:rPr>
      </w:pPr>
      <w:r w:rsidRPr="000E22DB">
        <w:rPr>
          <w:shd w:val="clear" w:color="auto" w:fill="FFFFFF"/>
        </w:rPr>
        <w:t>Their being transsexual</w:t>
      </w:r>
      <w:r w:rsidR="00636508" w:rsidRPr="000E22DB">
        <w:rPr>
          <w:shd w:val="clear" w:color="auto" w:fill="FFFFFF"/>
        </w:rPr>
        <w:t>;</w:t>
      </w:r>
    </w:p>
    <w:p w14:paraId="58F8CCB4" w14:textId="2C4A667C" w:rsidR="00BD2A53" w:rsidRPr="000E22DB" w:rsidRDefault="00BD2A53" w:rsidP="00BD2A53">
      <w:pPr>
        <w:pStyle w:val="ListParagraph"/>
        <w:numPr>
          <w:ilvl w:val="0"/>
          <w:numId w:val="36"/>
        </w:numPr>
        <w:autoSpaceDE w:val="0"/>
        <w:autoSpaceDN w:val="0"/>
        <w:adjustRightInd w:val="0"/>
        <w:spacing w:after="0"/>
        <w:rPr>
          <w:rFonts w:ascii="Arial,Bold" w:hAnsi="Arial,Bold" w:cs="Arial,Bold"/>
          <w:bCs/>
        </w:rPr>
      </w:pPr>
      <w:r w:rsidRPr="000E22DB">
        <w:rPr>
          <w:rFonts w:ascii="Arial,Bold" w:hAnsi="Arial,Bold" w:cs="Arial,Bold"/>
          <w:bCs/>
        </w:rPr>
        <w:t xml:space="preserve">Their intention to undergo, </w:t>
      </w:r>
      <w:r w:rsidR="00636508" w:rsidRPr="000E22DB">
        <w:rPr>
          <w:rFonts w:ascii="Arial,Bold" w:hAnsi="Arial,Bold" w:cs="Arial,Bold"/>
          <w:bCs/>
        </w:rPr>
        <w:t xml:space="preserve">are </w:t>
      </w:r>
      <w:r w:rsidRPr="000E22DB">
        <w:rPr>
          <w:rFonts w:ascii="Arial,Bold" w:hAnsi="Arial,Bold" w:cs="Arial,Bold"/>
          <w:bCs/>
        </w:rPr>
        <w:t>undergoing, or having undergone gender reassignment</w:t>
      </w:r>
      <w:r w:rsidR="00636508" w:rsidRPr="000E22DB">
        <w:rPr>
          <w:rFonts w:ascii="Arial,Bold" w:hAnsi="Arial,Bold" w:cs="Arial,Bold"/>
          <w:bCs/>
        </w:rPr>
        <w:t>;</w:t>
      </w:r>
    </w:p>
    <w:p w14:paraId="5BD203FC" w14:textId="7A2FA7FD" w:rsidR="00BD2A53" w:rsidRPr="000E22DB" w:rsidRDefault="00BD2A53" w:rsidP="00BD2A53">
      <w:pPr>
        <w:pStyle w:val="ListParagraph"/>
        <w:numPr>
          <w:ilvl w:val="0"/>
          <w:numId w:val="36"/>
        </w:numPr>
        <w:autoSpaceDE w:val="0"/>
        <w:autoSpaceDN w:val="0"/>
        <w:adjustRightInd w:val="0"/>
        <w:spacing w:after="0"/>
        <w:rPr>
          <w:rFonts w:ascii="Arial,Bold" w:hAnsi="Arial,Bold" w:cs="Arial,Bold"/>
          <w:bCs/>
        </w:rPr>
      </w:pPr>
      <w:r w:rsidRPr="000E22DB">
        <w:rPr>
          <w:rFonts w:ascii="Arial,Bold" w:hAnsi="Arial,Bold" w:cs="Arial,Bold"/>
          <w:bCs/>
        </w:rPr>
        <w:t>Their non-binary, or non-traditional gender identity, expression or presentation</w:t>
      </w:r>
      <w:r w:rsidR="00A81385" w:rsidRPr="000E22DB">
        <w:rPr>
          <w:rFonts w:ascii="Arial,Bold" w:hAnsi="Arial,Bold" w:cs="Arial,Bold"/>
          <w:bCs/>
        </w:rPr>
        <w:t>;</w:t>
      </w:r>
    </w:p>
    <w:p w14:paraId="22EFB849" w14:textId="114C8DD9" w:rsidR="00BD2A53" w:rsidRPr="000E22DB" w:rsidRDefault="00BD2A53" w:rsidP="00BD2A53">
      <w:pPr>
        <w:pStyle w:val="ListParagraph"/>
        <w:numPr>
          <w:ilvl w:val="0"/>
          <w:numId w:val="36"/>
        </w:numPr>
        <w:autoSpaceDE w:val="0"/>
        <w:autoSpaceDN w:val="0"/>
        <w:adjustRightInd w:val="0"/>
        <w:spacing w:after="0"/>
        <w:rPr>
          <w:rFonts w:ascii="Arial,Bold" w:hAnsi="Arial,Bold" w:cs="Arial,Bold"/>
          <w:bCs/>
        </w:rPr>
      </w:pPr>
      <w:r w:rsidRPr="000E22DB">
        <w:rPr>
          <w:rFonts w:ascii="Arial,Bold" w:hAnsi="Arial,Bold" w:cs="Arial,Bold"/>
          <w:bCs/>
        </w:rPr>
        <w:lastRenderedPageBreak/>
        <w:t>Their gender variance, or variant identity</w:t>
      </w:r>
      <w:r w:rsidR="00A81385" w:rsidRPr="000E22DB">
        <w:rPr>
          <w:rFonts w:ascii="Arial,Bold" w:hAnsi="Arial,Bold" w:cs="Arial,Bold"/>
          <w:bCs/>
        </w:rPr>
        <w:t>;</w:t>
      </w:r>
    </w:p>
    <w:p w14:paraId="617D84E9" w14:textId="40EA77E7" w:rsidR="00BD2A53" w:rsidRPr="000E22DB" w:rsidRDefault="00BD2A53" w:rsidP="00BD2A53">
      <w:pPr>
        <w:pStyle w:val="ListParagraph"/>
        <w:numPr>
          <w:ilvl w:val="0"/>
          <w:numId w:val="36"/>
        </w:numPr>
        <w:autoSpaceDE w:val="0"/>
        <w:autoSpaceDN w:val="0"/>
        <w:adjustRightInd w:val="0"/>
        <w:spacing w:after="0"/>
        <w:rPr>
          <w:rFonts w:ascii="Arial,Bold" w:hAnsi="Arial,Bold" w:cs="Arial,Bold"/>
          <w:bCs/>
        </w:rPr>
      </w:pPr>
      <w:r w:rsidRPr="000E22DB">
        <w:rPr>
          <w:rFonts w:ascii="Arial,Bold" w:hAnsi="Arial,Bold" w:cs="Arial,Bold"/>
          <w:bCs/>
        </w:rPr>
        <w:t>Their intersex condition</w:t>
      </w:r>
      <w:r w:rsidR="00A81385" w:rsidRPr="000E22DB">
        <w:rPr>
          <w:rFonts w:ascii="Arial,Bold" w:hAnsi="Arial,Bold" w:cs="Arial,Bold"/>
          <w:bCs/>
        </w:rPr>
        <w:t>;</w:t>
      </w:r>
    </w:p>
    <w:p w14:paraId="2760C7EC" w14:textId="6C7C8A0F" w:rsidR="00BD2A53" w:rsidRPr="000E22DB" w:rsidRDefault="00A81385" w:rsidP="00BD2A53">
      <w:pPr>
        <w:pStyle w:val="ListParagraph"/>
        <w:numPr>
          <w:ilvl w:val="0"/>
          <w:numId w:val="36"/>
        </w:numPr>
        <w:autoSpaceDE w:val="0"/>
        <w:autoSpaceDN w:val="0"/>
        <w:adjustRightInd w:val="0"/>
        <w:spacing w:after="0"/>
        <w:rPr>
          <w:rFonts w:ascii="Arial,Bold" w:hAnsi="Arial,Bold" w:cs="Arial,Bold"/>
          <w:bCs/>
        </w:rPr>
      </w:pPr>
      <w:r w:rsidRPr="000E22DB">
        <w:rPr>
          <w:rFonts w:ascii="Arial,Bold" w:hAnsi="Arial,Bold" w:cs="Arial,Bold"/>
          <w:bCs/>
        </w:rPr>
        <w:t>A</w:t>
      </w:r>
      <w:r w:rsidR="00BD2A53" w:rsidRPr="000E22DB">
        <w:rPr>
          <w:rFonts w:ascii="Arial,Bold" w:hAnsi="Arial,Bold" w:cs="Arial,Bold"/>
          <w:bCs/>
        </w:rPr>
        <w:t xml:space="preserve">ny other process, or part thereof, of gender reassignment, </w:t>
      </w:r>
      <w:r w:rsidRPr="000E22DB">
        <w:rPr>
          <w:rFonts w:ascii="Arial,Bold" w:hAnsi="Arial,Bold" w:cs="Arial,Bold"/>
          <w:bCs/>
        </w:rPr>
        <w:t xml:space="preserve">either commenced </w:t>
      </w:r>
      <w:r w:rsidR="00BD2A53" w:rsidRPr="000E22DB">
        <w:rPr>
          <w:rFonts w:ascii="Arial,Bold" w:hAnsi="Arial,Bold" w:cs="Arial,Bold"/>
          <w:bCs/>
        </w:rPr>
        <w:t>or completed.</w:t>
      </w:r>
    </w:p>
    <w:p w14:paraId="46E26414" w14:textId="27E4245E" w:rsidR="00B6237D" w:rsidRPr="000E22DB" w:rsidRDefault="00B6237D" w:rsidP="00A81385">
      <w:pPr>
        <w:autoSpaceDE w:val="0"/>
        <w:autoSpaceDN w:val="0"/>
        <w:adjustRightInd w:val="0"/>
        <w:spacing w:after="0"/>
        <w:ind w:left="1287"/>
        <w:rPr>
          <w:rFonts w:ascii="Arial,Bold" w:hAnsi="Arial,Bold" w:cs="Arial,Bold"/>
          <w:b/>
          <w:bCs/>
        </w:rPr>
      </w:pPr>
    </w:p>
    <w:p w14:paraId="762627B5" w14:textId="5BD887EC" w:rsidR="00B6237D" w:rsidRPr="000E22DB" w:rsidRDefault="00B6237D" w:rsidP="00B6237D">
      <w:pPr>
        <w:pStyle w:val="ListParagraph"/>
        <w:numPr>
          <w:ilvl w:val="1"/>
          <w:numId w:val="1"/>
        </w:numPr>
        <w:autoSpaceDE w:val="0"/>
        <w:autoSpaceDN w:val="0"/>
        <w:adjustRightInd w:val="0"/>
        <w:spacing w:after="0"/>
        <w:rPr>
          <w:rFonts w:ascii="Arial,Bold" w:hAnsi="Arial,Bold" w:cs="Arial,Bold"/>
          <w:b/>
          <w:bCs/>
        </w:rPr>
      </w:pPr>
      <w:r w:rsidRPr="000E22DB">
        <w:rPr>
          <w:rFonts w:eastAsia="Times New Roman"/>
          <w:lang w:eastAsia="en-GB"/>
        </w:rPr>
        <w:t>The University respects the right of the individual to choose whether or not to be open about their trans status. When a person wishes their trans status to be known, the University will provide a supportive and inclusive environment.</w:t>
      </w:r>
      <w:r w:rsidRPr="000E22DB">
        <w:rPr>
          <w:rFonts w:eastAsia="Times New Roman"/>
          <w:lang w:eastAsia="en-GB"/>
        </w:rPr>
        <w:br/>
      </w:r>
    </w:p>
    <w:p w14:paraId="30CE3FCB" w14:textId="77777777" w:rsidR="00E45F19" w:rsidRPr="000E22DB" w:rsidRDefault="00E079BC" w:rsidP="00B6237D">
      <w:pPr>
        <w:pStyle w:val="ListParagraph"/>
        <w:numPr>
          <w:ilvl w:val="1"/>
          <w:numId w:val="1"/>
        </w:numPr>
        <w:autoSpaceDE w:val="0"/>
        <w:autoSpaceDN w:val="0"/>
        <w:adjustRightInd w:val="0"/>
        <w:spacing w:after="0"/>
        <w:rPr>
          <w:rFonts w:ascii="Arial,Bold" w:hAnsi="Arial,Bold" w:cs="Arial,Bold"/>
          <w:b/>
          <w:bCs/>
        </w:rPr>
      </w:pPr>
      <w:r w:rsidRPr="000E22DB">
        <w:rPr>
          <w:shd w:val="clear" w:color="auto" w:fill="FFFFFF"/>
        </w:rPr>
        <w:t xml:space="preserve">Acts of discrimination, or harassment relating to a person’s trans status are unlawful and will not be tolerated or condoned. </w:t>
      </w:r>
      <w:r w:rsidR="00E45F19" w:rsidRPr="000E22DB">
        <w:rPr>
          <w:shd w:val="clear" w:color="auto" w:fill="FFFFFF"/>
        </w:rPr>
        <w:br/>
      </w:r>
    </w:p>
    <w:p w14:paraId="73721E18" w14:textId="4A3D513D" w:rsidR="00B6237D" w:rsidRPr="000E22DB" w:rsidRDefault="00E45F19" w:rsidP="00B6237D">
      <w:pPr>
        <w:pStyle w:val="ListParagraph"/>
        <w:numPr>
          <w:ilvl w:val="1"/>
          <w:numId w:val="1"/>
        </w:numPr>
        <w:autoSpaceDE w:val="0"/>
        <w:autoSpaceDN w:val="0"/>
        <w:adjustRightInd w:val="0"/>
        <w:spacing w:after="0"/>
        <w:rPr>
          <w:rFonts w:ascii="Arial,Bold" w:hAnsi="Arial,Bold" w:cs="Arial,Bold"/>
          <w:b/>
          <w:bCs/>
        </w:rPr>
      </w:pPr>
      <w:r w:rsidRPr="000E22DB">
        <w:rPr>
          <w:rFonts w:eastAsia="Times New Roman"/>
          <w:lang w:eastAsia="en-GB"/>
        </w:rPr>
        <w:t>T</w:t>
      </w:r>
      <w:r w:rsidR="00E079BC" w:rsidRPr="000E22DB">
        <w:rPr>
          <w:rFonts w:eastAsia="Times New Roman"/>
          <w:lang w:eastAsia="en-GB"/>
        </w:rPr>
        <w:t>ransphobic abuse, harassment or bullying (e.g. name calling,</w:t>
      </w:r>
      <w:r w:rsidR="00AF0616">
        <w:rPr>
          <w:rFonts w:eastAsia="Times New Roman"/>
          <w:lang w:eastAsia="en-GB"/>
        </w:rPr>
        <w:t xml:space="preserve"> dead-naming,</w:t>
      </w:r>
      <w:r w:rsidR="00E079BC" w:rsidRPr="000E22DB">
        <w:rPr>
          <w:rFonts w:eastAsia="Times New Roman"/>
          <w:lang w:eastAsia="en-GB"/>
        </w:rPr>
        <w:t xml:space="preserve"> derogatory comments or jokes, intrusive questions, unwanted behaviour), including via social media, will be treated as a serious disciplinary offence and will be dealt with under the Student Code of Conduct (students) or Dignity at Work Policy (staff). Transphobic communications in any form are unacceptable and will not be tolerated. The University seeks to take action against those responsible for such behaviour.</w:t>
      </w:r>
      <w:r w:rsidR="00B6237D" w:rsidRPr="000E22DB">
        <w:rPr>
          <w:rFonts w:eastAsia="Times New Roman"/>
          <w:lang w:eastAsia="en-GB"/>
        </w:rPr>
        <w:br/>
      </w:r>
    </w:p>
    <w:p w14:paraId="7BF96644" w14:textId="77777777" w:rsidR="008728D1" w:rsidRDefault="00E079BC" w:rsidP="00E45F19">
      <w:pPr>
        <w:pStyle w:val="ListParagraph"/>
        <w:numPr>
          <w:ilvl w:val="1"/>
          <w:numId w:val="1"/>
        </w:numPr>
        <w:autoSpaceDE w:val="0"/>
        <w:autoSpaceDN w:val="0"/>
        <w:adjustRightInd w:val="0"/>
        <w:spacing w:after="0"/>
        <w:rPr>
          <w:rFonts w:ascii="Arial,Bold" w:hAnsi="Arial,Bold" w:cs="Arial,Bold"/>
          <w:b/>
          <w:bCs/>
        </w:rPr>
      </w:pPr>
      <w:r w:rsidRPr="000E22DB">
        <w:rPr>
          <w:rFonts w:eastAsia="Times New Roman"/>
          <w:lang w:eastAsia="en-GB"/>
        </w:rPr>
        <w:t>The University will ensure that students, including prospective students, are not denied access to courses, progression to other courses, or fair and equal treatment while on courses because of their trans status or gender identity</w:t>
      </w:r>
      <w:r w:rsidR="00E45F19" w:rsidRPr="000E22DB">
        <w:rPr>
          <w:rFonts w:eastAsia="Times New Roman"/>
          <w:lang w:eastAsia="en-GB"/>
        </w:rPr>
        <w:t>, expression, or presentation</w:t>
      </w:r>
      <w:r w:rsidRPr="000E22DB">
        <w:rPr>
          <w:rFonts w:eastAsia="Times New Roman"/>
          <w:lang w:eastAsia="en-GB"/>
        </w:rPr>
        <w:t xml:space="preserve">.  </w:t>
      </w:r>
      <w:r w:rsidR="008728D1" w:rsidRPr="000E22DB">
        <w:rPr>
          <w:rFonts w:eastAsia="Times New Roman"/>
          <w:lang w:eastAsia="en-GB"/>
        </w:rPr>
        <w:br/>
      </w:r>
    </w:p>
    <w:p w14:paraId="29D5401B" w14:textId="77777777" w:rsidR="008728D1" w:rsidRPr="000E22DB" w:rsidRDefault="008728D1" w:rsidP="008728D1">
      <w:pPr>
        <w:pStyle w:val="ListParagraph"/>
        <w:numPr>
          <w:ilvl w:val="0"/>
          <w:numId w:val="1"/>
        </w:numPr>
        <w:autoSpaceDE w:val="0"/>
        <w:autoSpaceDN w:val="0"/>
        <w:adjustRightInd w:val="0"/>
        <w:spacing w:after="0"/>
        <w:rPr>
          <w:rFonts w:ascii="Arial,Bold" w:hAnsi="Arial,Bold" w:cs="Arial,Bold"/>
          <w:b/>
          <w:bCs/>
        </w:rPr>
      </w:pPr>
      <w:r w:rsidRPr="000E22DB">
        <w:rPr>
          <w:rFonts w:eastAsia="Times New Roman"/>
          <w:b/>
          <w:lang w:eastAsia="en-GB"/>
        </w:rPr>
        <w:t>Disclosure of Transgender Status</w:t>
      </w:r>
    </w:p>
    <w:p w14:paraId="750919F5" w14:textId="77777777" w:rsidR="008728D1" w:rsidRPr="000E22DB" w:rsidRDefault="008728D1" w:rsidP="008728D1">
      <w:pPr>
        <w:pStyle w:val="ListParagraph"/>
        <w:autoSpaceDE w:val="0"/>
        <w:autoSpaceDN w:val="0"/>
        <w:adjustRightInd w:val="0"/>
        <w:spacing w:after="0"/>
        <w:rPr>
          <w:rFonts w:ascii="Arial,Bold" w:hAnsi="Arial,Bold" w:cs="Arial,Bold"/>
          <w:b/>
          <w:bCs/>
        </w:rPr>
      </w:pPr>
    </w:p>
    <w:p w14:paraId="7935B726" w14:textId="7F4F8AFB" w:rsidR="005A3565" w:rsidRPr="000E22DB" w:rsidRDefault="005A3565" w:rsidP="005A3565">
      <w:pPr>
        <w:pStyle w:val="ListParagraph"/>
        <w:numPr>
          <w:ilvl w:val="1"/>
          <w:numId w:val="1"/>
        </w:numPr>
        <w:autoSpaceDE w:val="0"/>
        <w:autoSpaceDN w:val="0"/>
        <w:adjustRightInd w:val="0"/>
        <w:spacing w:after="0"/>
        <w:rPr>
          <w:rFonts w:ascii="Arial,Bold" w:hAnsi="Arial,Bold" w:cs="Arial,Bold"/>
          <w:b/>
          <w:bCs/>
        </w:rPr>
      </w:pPr>
      <w:r w:rsidRPr="000E22DB">
        <w:rPr>
          <w:rFonts w:ascii="Arial,Bold" w:hAnsi="Arial,Bold" w:cs="Arial,Bold"/>
          <w:b/>
          <w:bCs/>
        </w:rPr>
        <w:t>Disclosure</w:t>
      </w:r>
      <w:r w:rsidRPr="000E22DB">
        <w:rPr>
          <w:rFonts w:ascii="Arial,Bold" w:hAnsi="Arial,Bold" w:cs="Arial,Bold"/>
          <w:b/>
          <w:bCs/>
        </w:rPr>
        <w:br/>
      </w:r>
    </w:p>
    <w:p w14:paraId="1CC0236B" w14:textId="28BACFD3" w:rsidR="00E45F19" w:rsidRPr="000E22DB" w:rsidRDefault="00E45F19" w:rsidP="005A3565">
      <w:pPr>
        <w:pStyle w:val="ListParagraph"/>
        <w:numPr>
          <w:ilvl w:val="2"/>
          <w:numId w:val="1"/>
        </w:numPr>
        <w:autoSpaceDE w:val="0"/>
        <w:autoSpaceDN w:val="0"/>
        <w:adjustRightInd w:val="0"/>
        <w:spacing w:after="0"/>
        <w:rPr>
          <w:rFonts w:ascii="Arial,Bold" w:hAnsi="Arial,Bold" w:cs="Arial,Bold"/>
          <w:bCs/>
        </w:rPr>
      </w:pPr>
      <w:r w:rsidRPr="000E22DB">
        <w:rPr>
          <w:rFonts w:ascii="Arial,Bold" w:hAnsi="Arial,Bold" w:cs="Arial,Bold"/>
          <w:bCs/>
        </w:rPr>
        <w:t>In order to be protected under the Equality Act 2010, there is no requirement for a trans</w:t>
      </w:r>
      <w:r w:rsidR="00867D53" w:rsidRPr="000E22DB">
        <w:rPr>
          <w:rFonts w:ascii="Arial,Bold" w:hAnsi="Arial,Bold" w:cs="Arial,Bold"/>
          <w:bCs/>
        </w:rPr>
        <w:t>gender</w:t>
      </w:r>
      <w:r w:rsidRPr="000E22DB">
        <w:rPr>
          <w:rFonts w:ascii="Arial,Bold" w:hAnsi="Arial,Bold" w:cs="Arial,Bold"/>
          <w:bCs/>
        </w:rPr>
        <w:t xml:space="preserve"> person to disclose their trans</w:t>
      </w:r>
      <w:r w:rsidR="00867D53" w:rsidRPr="000E22DB">
        <w:rPr>
          <w:rFonts w:ascii="Arial,Bold" w:hAnsi="Arial,Bold" w:cs="Arial,Bold"/>
          <w:bCs/>
        </w:rPr>
        <w:t>gender</w:t>
      </w:r>
      <w:r w:rsidRPr="000E22DB">
        <w:rPr>
          <w:rFonts w:ascii="Arial,Bold" w:hAnsi="Arial,Bold" w:cs="Arial,Bold"/>
          <w:bCs/>
        </w:rPr>
        <w:t xml:space="preserve"> status.</w:t>
      </w:r>
    </w:p>
    <w:p w14:paraId="121B8808" w14:textId="77777777" w:rsidR="00E45F19" w:rsidRPr="000E22DB" w:rsidRDefault="00E45F19" w:rsidP="00E45F19">
      <w:pPr>
        <w:pStyle w:val="ListParagraph"/>
        <w:autoSpaceDE w:val="0"/>
        <w:autoSpaceDN w:val="0"/>
        <w:adjustRightInd w:val="0"/>
        <w:spacing w:after="0"/>
        <w:ind w:left="1494"/>
        <w:rPr>
          <w:rFonts w:ascii="Arial,Bold" w:hAnsi="Arial,Bold" w:cs="Arial,Bold"/>
          <w:b/>
          <w:bCs/>
        </w:rPr>
      </w:pPr>
    </w:p>
    <w:p w14:paraId="453E4B4F" w14:textId="5DC04BD5" w:rsidR="005A3565" w:rsidRPr="000E22DB" w:rsidRDefault="008728D1" w:rsidP="005A3565">
      <w:pPr>
        <w:pStyle w:val="ListParagraph"/>
        <w:numPr>
          <w:ilvl w:val="2"/>
          <w:numId w:val="1"/>
        </w:numPr>
        <w:autoSpaceDE w:val="0"/>
        <w:autoSpaceDN w:val="0"/>
        <w:adjustRightInd w:val="0"/>
        <w:spacing w:after="0"/>
        <w:rPr>
          <w:rFonts w:ascii="Arial,Bold" w:hAnsi="Arial,Bold" w:cs="Arial,Bold"/>
          <w:b/>
          <w:bCs/>
        </w:rPr>
      </w:pPr>
      <w:r w:rsidRPr="000E22DB">
        <w:rPr>
          <w:rFonts w:eastAsia="Times New Roman"/>
          <w:lang w:eastAsia="en-GB"/>
        </w:rPr>
        <w:t>All trans people have the right to choose whether or not to disclose their trans status.</w:t>
      </w:r>
      <w:r w:rsidR="00E45F19" w:rsidRPr="000E22DB">
        <w:rPr>
          <w:rFonts w:eastAsia="Times New Roman"/>
          <w:lang w:eastAsia="en-GB"/>
        </w:rPr>
        <w:t xml:space="preserve"> </w:t>
      </w:r>
      <w:r w:rsidR="005A3565" w:rsidRPr="000E22DB">
        <w:rPr>
          <w:rFonts w:eastAsia="Times New Roman"/>
          <w:lang w:eastAsia="en-GB"/>
        </w:rPr>
        <w:br/>
      </w:r>
    </w:p>
    <w:p w14:paraId="01DBFC94" w14:textId="408E8029" w:rsidR="005A3565" w:rsidRPr="000E22DB" w:rsidRDefault="008728D1" w:rsidP="005A3565">
      <w:pPr>
        <w:pStyle w:val="ListParagraph"/>
        <w:numPr>
          <w:ilvl w:val="2"/>
          <w:numId w:val="1"/>
        </w:numPr>
        <w:autoSpaceDE w:val="0"/>
        <w:autoSpaceDN w:val="0"/>
        <w:adjustRightInd w:val="0"/>
        <w:spacing w:after="0"/>
        <w:rPr>
          <w:rFonts w:ascii="Arial,Bold" w:hAnsi="Arial,Bold" w:cs="Arial,Bold"/>
          <w:b/>
          <w:bCs/>
        </w:rPr>
      </w:pPr>
      <w:r w:rsidRPr="000E22DB">
        <w:rPr>
          <w:rFonts w:eastAsia="Times New Roman"/>
          <w:lang w:eastAsia="en-GB"/>
        </w:rPr>
        <w:t>Manchester Metropolitan University is committed to providing a supportive environment for students who wish to disclose their trans status to the University. We recognise that some students may decide to transition while at University. We seek to provide a sensitive and supportive environment for students who transition at University</w:t>
      </w:r>
      <w:r w:rsidR="00E45F19" w:rsidRPr="000E22DB">
        <w:rPr>
          <w:rFonts w:eastAsia="Times New Roman"/>
          <w:lang w:eastAsia="en-GB"/>
        </w:rPr>
        <w:t>, and</w:t>
      </w:r>
      <w:r w:rsidRPr="000E22DB">
        <w:rPr>
          <w:rFonts w:eastAsia="Times New Roman"/>
          <w:lang w:eastAsia="en-GB"/>
        </w:rPr>
        <w:t xml:space="preserve"> </w:t>
      </w:r>
      <w:r w:rsidRPr="000E22DB">
        <w:rPr>
          <w:rFonts w:eastAsia="Times New Roman"/>
          <w:lang w:eastAsia="en-GB"/>
        </w:rPr>
        <w:lastRenderedPageBreak/>
        <w:t>will look to ensure that we meet their specific needs.</w:t>
      </w:r>
      <w:r w:rsidR="00EA3A24">
        <w:rPr>
          <w:rFonts w:eastAsia="Times New Roman"/>
          <w:lang w:eastAsia="en-GB"/>
        </w:rPr>
        <w:br/>
      </w:r>
    </w:p>
    <w:p w14:paraId="6F757C4D" w14:textId="77777777" w:rsidR="00D37109" w:rsidRPr="000E22DB" w:rsidRDefault="005A3565" w:rsidP="005A3565">
      <w:pPr>
        <w:pStyle w:val="ListParagraph"/>
        <w:numPr>
          <w:ilvl w:val="2"/>
          <w:numId w:val="1"/>
        </w:numPr>
        <w:autoSpaceDE w:val="0"/>
        <w:autoSpaceDN w:val="0"/>
        <w:adjustRightInd w:val="0"/>
        <w:spacing w:after="0"/>
        <w:rPr>
          <w:rFonts w:ascii="Arial,Bold" w:hAnsi="Arial,Bold" w:cs="Arial,Bold"/>
          <w:b/>
          <w:bCs/>
        </w:rPr>
      </w:pPr>
      <w:r w:rsidRPr="000E22DB">
        <w:rPr>
          <w:rFonts w:eastAsia="Times New Roman"/>
          <w:lang w:eastAsia="en-GB"/>
        </w:rPr>
        <w:t xml:space="preserve">We respect </w:t>
      </w:r>
      <w:r w:rsidR="00EA423A" w:rsidRPr="000E22DB">
        <w:rPr>
          <w:rFonts w:eastAsia="Times New Roman"/>
          <w:lang w:eastAsia="en-GB"/>
        </w:rPr>
        <w:t>an individual’</w:t>
      </w:r>
      <w:r w:rsidR="00407B8B" w:rsidRPr="000E22DB">
        <w:rPr>
          <w:rFonts w:eastAsia="Times New Roman"/>
          <w:lang w:eastAsia="en-GB"/>
        </w:rPr>
        <w:t>s</w:t>
      </w:r>
      <w:r w:rsidR="00EA423A" w:rsidRPr="000E22DB">
        <w:rPr>
          <w:rFonts w:eastAsia="Times New Roman"/>
          <w:lang w:eastAsia="en-GB"/>
        </w:rPr>
        <w:t xml:space="preserve"> </w:t>
      </w:r>
      <w:r w:rsidRPr="000E22DB">
        <w:rPr>
          <w:rFonts w:eastAsia="Times New Roman"/>
          <w:lang w:eastAsia="en-GB"/>
        </w:rPr>
        <w:t xml:space="preserve">right to choose not to disclose </w:t>
      </w:r>
      <w:r w:rsidR="00E45F19" w:rsidRPr="000E22DB">
        <w:rPr>
          <w:rFonts w:eastAsia="Times New Roman"/>
          <w:lang w:eastAsia="en-GB"/>
        </w:rPr>
        <w:t>their</w:t>
      </w:r>
      <w:r w:rsidRPr="000E22DB">
        <w:rPr>
          <w:rFonts w:eastAsia="Times New Roman"/>
          <w:lang w:eastAsia="en-GB"/>
        </w:rPr>
        <w:t xml:space="preserve"> gender identity, but we cannot offer </w:t>
      </w:r>
      <w:r w:rsidR="00EA423A" w:rsidRPr="000E22DB">
        <w:rPr>
          <w:rFonts w:eastAsia="Times New Roman"/>
          <w:lang w:eastAsia="en-GB"/>
        </w:rPr>
        <w:t xml:space="preserve">tailored </w:t>
      </w:r>
      <w:r w:rsidRPr="000E22DB">
        <w:rPr>
          <w:rFonts w:eastAsia="Times New Roman"/>
          <w:lang w:eastAsia="en-GB"/>
        </w:rPr>
        <w:t xml:space="preserve">support if </w:t>
      </w:r>
      <w:r w:rsidR="00EA423A" w:rsidRPr="000E22DB">
        <w:rPr>
          <w:rFonts w:eastAsia="Times New Roman"/>
          <w:lang w:eastAsia="en-GB"/>
        </w:rPr>
        <w:t xml:space="preserve">an individual </w:t>
      </w:r>
      <w:r w:rsidRPr="000E22DB">
        <w:rPr>
          <w:rFonts w:eastAsia="Times New Roman"/>
          <w:lang w:eastAsia="en-GB"/>
        </w:rPr>
        <w:t>do</w:t>
      </w:r>
      <w:r w:rsidR="00EA423A" w:rsidRPr="000E22DB">
        <w:rPr>
          <w:rFonts w:eastAsia="Times New Roman"/>
          <w:lang w:eastAsia="en-GB"/>
        </w:rPr>
        <w:t>es</w:t>
      </w:r>
      <w:r w:rsidRPr="000E22DB">
        <w:rPr>
          <w:rFonts w:eastAsia="Times New Roman"/>
          <w:lang w:eastAsia="en-GB"/>
        </w:rPr>
        <w:t xml:space="preserve"> not disclose.</w:t>
      </w:r>
      <w:r w:rsidRPr="000E22DB">
        <w:rPr>
          <w:rFonts w:eastAsia="Times New Roman"/>
          <w:lang w:eastAsia="en-GB"/>
        </w:rPr>
        <w:br/>
      </w:r>
    </w:p>
    <w:p w14:paraId="092E7B35" w14:textId="77777777" w:rsidR="005A3565" w:rsidRPr="000E22DB" w:rsidRDefault="005A3565" w:rsidP="001D4F72">
      <w:pPr>
        <w:pStyle w:val="ListParagraph"/>
        <w:numPr>
          <w:ilvl w:val="1"/>
          <w:numId w:val="1"/>
        </w:numPr>
        <w:autoSpaceDE w:val="0"/>
        <w:autoSpaceDN w:val="0"/>
        <w:adjustRightInd w:val="0"/>
        <w:spacing w:after="0"/>
        <w:rPr>
          <w:rFonts w:ascii="Arial,Bold" w:hAnsi="Arial,Bold" w:cs="Arial,Bold"/>
          <w:b/>
          <w:bCs/>
        </w:rPr>
      </w:pPr>
      <w:r w:rsidRPr="000E22DB">
        <w:rPr>
          <w:rFonts w:eastAsia="Times New Roman"/>
          <w:b/>
          <w:lang w:eastAsia="en-GB"/>
        </w:rPr>
        <w:t>How to Disclose</w:t>
      </w:r>
      <w:r w:rsidRPr="000E22DB">
        <w:rPr>
          <w:rFonts w:eastAsia="Times New Roman"/>
          <w:b/>
          <w:lang w:eastAsia="en-GB"/>
        </w:rPr>
        <w:br/>
      </w:r>
    </w:p>
    <w:p w14:paraId="412078ED" w14:textId="77777777" w:rsidR="00A5285C" w:rsidRPr="000E22DB" w:rsidRDefault="001D4F72" w:rsidP="001D4F72">
      <w:pPr>
        <w:pStyle w:val="ListParagraph"/>
        <w:numPr>
          <w:ilvl w:val="2"/>
          <w:numId w:val="1"/>
        </w:numPr>
        <w:autoSpaceDE w:val="0"/>
        <w:autoSpaceDN w:val="0"/>
        <w:adjustRightInd w:val="0"/>
        <w:spacing w:after="0"/>
        <w:rPr>
          <w:rFonts w:ascii="Arial,Bold" w:hAnsi="Arial,Bold" w:cs="Arial,Bold"/>
          <w:b/>
          <w:bCs/>
        </w:rPr>
      </w:pPr>
      <w:r w:rsidRPr="000E22DB">
        <w:rPr>
          <w:rFonts w:ascii="Arial,Bold" w:hAnsi="Arial,Bold" w:cs="Arial,Bold"/>
          <w:bCs/>
        </w:rPr>
        <w:t>Students are encouraged to discuss their needs with the University, including how the</w:t>
      </w:r>
      <w:r w:rsidR="00A5285C" w:rsidRPr="000E22DB">
        <w:rPr>
          <w:rFonts w:ascii="Arial,Bold" w:hAnsi="Arial,Bold" w:cs="Arial,Bold"/>
          <w:bCs/>
        </w:rPr>
        <w:t>y</w:t>
      </w:r>
      <w:r w:rsidRPr="000E22DB">
        <w:rPr>
          <w:rFonts w:ascii="Arial,Bold" w:hAnsi="Arial,Bold" w:cs="Arial,Bold"/>
          <w:bCs/>
        </w:rPr>
        <w:t xml:space="preserve"> would like their transition to be managed.</w:t>
      </w:r>
    </w:p>
    <w:p w14:paraId="4ACC7F33" w14:textId="77777777" w:rsidR="00A5285C" w:rsidRPr="000E22DB" w:rsidRDefault="00A5285C" w:rsidP="00A5285C">
      <w:pPr>
        <w:pStyle w:val="ListParagraph"/>
        <w:autoSpaceDE w:val="0"/>
        <w:autoSpaceDN w:val="0"/>
        <w:adjustRightInd w:val="0"/>
        <w:spacing w:after="0"/>
        <w:ind w:left="1494"/>
        <w:rPr>
          <w:rFonts w:ascii="Arial,Bold" w:hAnsi="Arial,Bold" w:cs="Arial,Bold"/>
          <w:b/>
          <w:bCs/>
        </w:rPr>
      </w:pPr>
    </w:p>
    <w:p w14:paraId="2238965B" w14:textId="78C591EE" w:rsidR="00A5285C" w:rsidRPr="000E22DB" w:rsidRDefault="00A5285C" w:rsidP="001D4F72">
      <w:pPr>
        <w:pStyle w:val="ListParagraph"/>
        <w:numPr>
          <w:ilvl w:val="2"/>
          <w:numId w:val="1"/>
        </w:numPr>
        <w:autoSpaceDE w:val="0"/>
        <w:autoSpaceDN w:val="0"/>
        <w:adjustRightInd w:val="0"/>
        <w:spacing w:after="0"/>
        <w:rPr>
          <w:rFonts w:ascii="Arial,Bold" w:hAnsi="Arial,Bold" w:cs="Arial,Bold"/>
          <w:b/>
          <w:bCs/>
        </w:rPr>
      </w:pPr>
      <w:r w:rsidRPr="000E22DB">
        <w:rPr>
          <w:rFonts w:ascii="Arial,Bold" w:hAnsi="Arial,Bold" w:cs="Arial,Bold"/>
          <w:bCs/>
        </w:rPr>
        <w:t xml:space="preserve">Students </w:t>
      </w:r>
      <w:r w:rsidR="00504B5A" w:rsidRPr="000E22DB">
        <w:rPr>
          <w:rFonts w:ascii="Arial,Bold" w:hAnsi="Arial,Bold" w:cs="Arial,Bold"/>
          <w:bCs/>
        </w:rPr>
        <w:t>may choose how and to whom they disclose</w:t>
      </w:r>
      <w:r w:rsidR="007A264A" w:rsidRPr="000E22DB">
        <w:rPr>
          <w:rFonts w:ascii="Arial,Bold" w:hAnsi="Arial,Bold" w:cs="Arial,Bold"/>
          <w:bCs/>
        </w:rPr>
        <w:t>, including to</w:t>
      </w:r>
      <w:r w:rsidR="00C5209E">
        <w:rPr>
          <w:rFonts w:ascii="Arial,Bold" w:hAnsi="Arial,Bold" w:cs="Arial,Bold"/>
          <w:bCs/>
        </w:rPr>
        <w:t xml:space="preserve"> a confidential email address:</w:t>
      </w:r>
      <w:r w:rsidR="00504B5A" w:rsidRPr="000E22DB">
        <w:rPr>
          <w:rFonts w:ascii="Arial,Bold" w:hAnsi="Arial,Bold" w:cs="Arial,Bold"/>
          <w:bCs/>
        </w:rPr>
        <w:t xml:space="preserve"> </w:t>
      </w:r>
      <w:hyperlink r:id="rId11" w:history="1">
        <w:r w:rsidR="001A428B">
          <w:rPr>
            <w:rStyle w:val="Hyperlink"/>
            <w:rFonts w:ascii="Arial,Bold" w:hAnsi="Arial,Bold" w:cs="Arial,Bold"/>
            <w:bCs/>
          </w:rPr>
          <w:t>personaldatachange@mmu.ac.uk</w:t>
        </w:r>
      </w:hyperlink>
      <w:r w:rsidR="00504B5A" w:rsidRPr="000E22DB">
        <w:rPr>
          <w:rFonts w:ascii="Arial,Bold" w:hAnsi="Arial,Bold" w:cs="Arial,Bold"/>
          <w:bCs/>
        </w:rPr>
        <w:t>.  Students</w:t>
      </w:r>
      <w:r w:rsidR="007A264A" w:rsidRPr="000E22DB">
        <w:rPr>
          <w:rFonts w:ascii="Arial,Bold" w:hAnsi="Arial,Bold" w:cs="Arial,Bold"/>
          <w:bCs/>
        </w:rPr>
        <w:t xml:space="preserve"> will often </w:t>
      </w:r>
      <w:r w:rsidRPr="000E22DB">
        <w:rPr>
          <w:rFonts w:ascii="Arial,Bold" w:hAnsi="Arial,Bold" w:cs="Arial,Bold"/>
          <w:bCs/>
        </w:rPr>
        <w:t>disclose to a member of staff with whom they feel comfortable, which may include:</w:t>
      </w:r>
    </w:p>
    <w:p w14:paraId="6C20D7C0" w14:textId="77777777" w:rsidR="00A5285C" w:rsidRPr="000E22DB" w:rsidRDefault="00A5285C" w:rsidP="00A5285C">
      <w:pPr>
        <w:pStyle w:val="ListParagraph"/>
        <w:rPr>
          <w:rFonts w:ascii="Arial,Bold" w:hAnsi="Arial,Bold" w:cs="Arial,Bold"/>
          <w:bCs/>
        </w:rPr>
      </w:pPr>
    </w:p>
    <w:p w14:paraId="6F0AA181" w14:textId="77777777" w:rsidR="00A5285C" w:rsidRPr="000E22DB" w:rsidRDefault="00A5285C" w:rsidP="00A5285C">
      <w:pPr>
        <w:pStyle w:val="ListParagraph"/>
        <w:numPr>
          <w:ilvl w:val="0"/>
          <w:numId w:val="38"/>
        </w:numPr>
        <w:autoSpaceDE w:val="0"/>
        <w:autoSpaceDN w:val="0"/>
        <w:adjustRightInd w:val="0"/>
        <w:spacing w:after="0"/>
        <w:rPr>
          <w:rFonts w:ascii="Arial,Bold" w:hAnsi="Arial,Bold" w:cs="Arial,Bold"/>
          <w:b/>
          <w:bCs/>
        </w:rPr>
      </w:pPr>
      <w:r w:rsidRPr="000E22DB">
        <w:rPr>
          <w:rFonts w:ascii="Arial,Bold" w:hAnsi="Arial,Bold" w:cs="Arial,Bold"/>
          <w:bCs/>
        </w:rPr>
        <w:t>Personal Tutor</w:t>
      </w:r>
    </w:p>
    <w:p w14:paraId="697F2979" w14:textId="385CEF57" w:rsidR="00A5285C" w:rsidRPr="000E22DB" w:rsidRDefault="00785FEF" w:rsidP="00A5285C">
      <w:pPr>
        <w:pStyle w:val="ListParagraph"/>
        <w:numPr>
          <w:ilvl w:val="0"/>
          <w:numId w:val="38"/>
        </w:numPr>
        <w:autoSpaceDE w:val="0"/>
        <w:autoSpaceDN w:val="0"/>
        <w:adjustRightInd w:val="0"/>
        <w:spacing w:after="0"/>
        <w:rPr>
          <w:rFonts w:ascii="Arial,Bold" w:hAnsi="Arial,Bold" w:cs="Arial,Bold"/>
          <w:b/>
          <w:bCs/>
        </w:rPr>
      </w:pPr>
      <w:r w:rsidRPr="000E22DB">
        <w:rPr>
          <w:rFonts w:ascii="Arial,Bold" w:hAnsi="Arial,Bold" w:cs="Arial,Bold"/>
          <w:bCs/>
        </w:rPr>
        <w:t xml:space="preserve">Course or Unit </w:t>
      </w:r>
      <w:r w:rsidR="00A5285C" w:rsidRPr="000E22DB">
        <w:rPr>
          <w:rFonts w:ascii="Arial,Bold" w:hAnsi="Arial,Bold" w:cs="Arial,Bold"/>
          <w:bCs/>
        </w:rPr>
        <w:t>Tutor</w:t>
      </w:r>
    </w:p>
    <w:p w14:paraId="0C374CE2" w14:textId="38D6BB22" w:rsidR="00A5285C" w:rsidRPr="000E22DB" w:rsidRDefault="00A5285C" w:rsidP="00A5285C">
      <w:pPr>
        <w:pStyle w:val="ListParagraph"/>
        <w:numPr>
          <w:ilvl w:val="0"/>
          <w:numId w:val="38"/>
        </w:numPr>
        <w:autoSpaceDE w:val="0"/>
        <w:autoSpaceDN w:val="0"/>
        <w:adjustRightInd w:val="0"/>
        <w:spacing w:after="0"/>
        <w:rPr>
          <w:rFonts w:ascii="Arial,Bold" w:hAnsi="Arial,Bold" w:cs="Arial,Bold"/>
          <w:b/>
          <w:bCs/>
        </w:rPr>
      </w:pPr>
      <w:r w:rsidRPr="000E22DB">
        <w:rPr>
          <w:rFonts w:ascii="Arial,Bold" w:hAnsi="Arial,Bold" w:cs="Arial,Bold"/>
          <w:bCs/>
        </w:rPr>
        <w:t>Counselling Staff</w:t>
      </w:r>
    </w:p>
    <w:p w14:paraId="20D5C828" w14:textId="0862CFDF" w:rsidR="007A264A" w:rsidRPr="000E22DB" w:rsidRDefault="007A264A" w:rsidP="00A5285C">
      <w:pPr>
        <w:pStyle w:val="ListParagraph"/>
        <w:numPr>
          <w:ilvl w:val="0"/>
          <w:numId w:val="38"/>
        </w:numPr>
        <w:autoSpaceDE w:val="0"/>
        <w:autoSpaceDN w:val="0"/>
        <w:adjustRightInd w:val="0"/>
        <w:spacing w:after="0"/>
        <w:rPr>
          <w:rFonts w:ascii="Arial,Bold" w:hAnsi="Arial,Bold" w:cs="Arial,Bold"/>
          <w:b/>
          <w:bCs/>
        </w:rPr>
      </w:pPr>
      <w:r w:rsidRPr="000E22DB">
        <w:rPr>
          <w:rFonts w:ascii="Arial,Bold" w:hAnsi="Arial,Bold" w:cs="Arial,Bold"/>
          <w:bCs/>
        </w:rPr>
        <w:t>Wellbeing Adviser</w:t>
      </w:r>
    </w:p>
    <w:p w14:paraId="24C42FCB" w14:textId="156A4F12" w:rsidR="00A36CDD" w:rsidRPr="000E22DB" w:rsidRDefault="00A36CDD" w:rsidP="00A5285C">
      <w:pPr>
        <w:pStyle w:val="ListParagraph"/>
        <w:numPr>
          <w:ilvl w:val="0"/>
          <w:numId w:val="38"/>
        </w:numPr>
        <w:autoSpaceDE w:val="0"/>
        <w:autoSpaceDN w:val="0"/>
        <w:adjustRightInd w:val="0"/>
        <w:spacing w:after="0"/>
        <w:rPr>
          <w:rFonts w:ascii="Arial,Bold" w:hAnsi="Arial,Bold" w:cs="Arial,Bold"/>
          <w:b/>
          <w:bCs/>
        </w:rPr>
      </w:pPr>
      <w:r w:rsidRPr="000E22DB">
        <w:rPr>
          <w:rFonts w:ascii="Arial,Bold" w:hAnsi="Arial,Bold" w:cs="Arial,Bold"/>
          <w:bCs/>
        </w:rPr>
        <w:t>SU Advice Staff</w:t>
      </w:r>
    </w:p>
    <w:p w14:paraId="13713445" w14:textId="0C22FCE0" w:rsidR="003B498B" w:rsidRPr="000E22DB" w:rsidRDefault="007A264A" w:rsidP="00C60B27">
      <w:pPr>
        <w:pStyle w:val="ListParagraph"/>
        <w:numPr>
          <w:ilvl w:val="0"/>
          <w:numId w:val="42"/>
        </w:numPr>
        <w:autoSpaceDE w:val="0"/>
        <w:autoSpaceDN w:val="0"/>
        <w:adjustRightInd w:val="0"/>
        <w:spacing w:after="0"/>
        <w:rPr>
          <w:rFonts w:ascii="Arial,Bold" w:hAnsi="Arial,Bold" w:cs="Arial,Bold"/>
          <w:b/>
          <w:bCs/>
        </w:rPr>
      </w:pPr>
      <w:r w:rsidRPr="000E22DB">
        <w:rPr>
          <w:rFonts w:ascii="Arial,Bold" w:hAnsi="Arial,Bold" w:cs="Arial,Bold"/>
          <w:bCs/>
        </w:rPr>
        <w:t xml:space="preserve">Student Advisers on the Hub </w:t>
      </w:r>
    </w:p>
    <w:p w14:paraId="4477FB01" w14:textId="6D1E7E9C" w:rsidR="007F5182" w:rsidRPr="000E22DB" w:rsidRDefault="001D4F72" w:rsidP="003B498B">
      <w:pPr>
        <w:autoSpaceDE w:val="0"/>
        <w:autoSpaceDN w:val="0"/>
        <w:adjustRightInd w:val="0"/>
        <w:spacing w:after="0"/>
        <w:ind w:left="1440"/>
        <w:rPr>
          <w:rFonts w:ascii="Arial,Bold" w:hAnsi="Arial,Bold" w:cs="Arial,Bold"/>
          <w:bCs/>
        </w:rPr>
      </w:pPr>
      <w:r w:rsidRPr="000E22DB">
        <w:rPr>
          <w:rFonts w:ascii="Arial,Bold" w:hAnsi="Arial,Bold" w:cs="Arial,Bold"/>
          <w:bCs/>
        </w:rPr>
        <w:br/>
      </w:r>
      <w:r w:rsidR="007F5182" w:rsidRPr="000E22DB">
        <w:rPr>
          <w:rFonts w:ascii="Arial,Bold" w:hAnsi="Arial,Bold" w:cs="Arial,Bold"/>
          <w:bCs/>
        </w:rPr>
        <w:t xml:space="preserve">Staff to whom students disclose should contact </w:t>
      </w:r>
      <w:hyperlink r:id="rId12" w:history="1">
        <w:r w:rsidR="001A428B">
          <w:rPr>
            <w:rStyle w:val="Hyperlink"/>
            <w:rFonts w:ascii="Arial,Bold" w:hAnsi="Arial,Bold" w:cs="Arial,Bold"/>
            <w:bCs/>
          </w:rPr>
          <w:t>personaldatachange@mmu.ac.uk</w:t>
        </w:r>
      </w:hyperlink>
      <w:r w:rsidR="007F5182" w:rsidRPr="000E22DB">
        <w:rPr>
          <w:rFonts w:ascii="Arial,Bold" w:hAnsi="Arial,Bold" w:cs="Arial,Bold"/>
          <w:bCs/>
        </w:rPr>
        <w:t xml:space="preserve"> for advice on how to proceed. </w:t>
      </w:r>
      <w:r w:rsidR="009C1B2E" w:rsidRPr="000E22DB">
        <w:rPr>
          <w:rFonts w:ascii="Arial,Bold" w:hAnsi="Arial,Bold" w:cs="Arial,Bold"/>
          <w:bCs/>
        </w:rPr>
        <w:t xml:space="preserve">As far as possible, they should keep the student informed about this and seek the student’s permission to do so, </w:t>
      </w:r>
      <w:r w:rsidR="00BC33F1" w:rsidRPr="000E22DB">
        <w:rPr>
          <w:rFonts w:ascii="Arial,Bold" w:hAnsi="Arial,Bold" w:cs="Arial,Bold"/>
          <w:bCs/>
        </w:rPr>
        <w:t xml:space="preserve">or </w:t>
      </w:r>
      <w:r w:rsidR="00C60B27" w:rsidRPr="000E22DB">
        <w:rPr>
          <w:rFonts w:ascii="Arial,Bold" w:hAnsi="Arial,Bold" w:cs="Arial,Bold"/>
          <w:bCs/>
        </w:rPr>
        <w:t>support students in contacting this email address themselves</w:t>
      </w:r>
      <w:r w:rsidR="007F5182" w:rsidRPr="000E22DB">
        <w:rPr>
          <w:rFonts w:ascii="Arial,Bold" w:hAnsi="Arial,Bold" w:cs="Arial,Bold"/>
          <w:bCs/>
        </w:rPr>
        <w:t xml:space="preserve">.  </w:t>
      </w:r>
    </w:p>
    <w:p w14:paraId="7BA69D5D" w14:textId="77777777" w:rsidR="00C60B27" w:rsidRPr="000E22DB" w:rsidRDefault="00C60B27" w:rsidP="003B498B">
      <w:pPr>
        <w:autoSpaceDE w:val="0"/>
        <w:autoSpaceDN w:val="0"/>
        <w:adjustRightInd w:val="0"/>
        <w:spacing w:after="0"/>
        <w:ind w:left="1440"/>
        <w:rPr>
          <w:rFonts w:ascii="Arial,Bold" w:hAnsi="Arial,Bold" w:cs="Arial,Bold"/>
          <w:bCs/>
        </w:rPr>
      </w:pPr>
    </w:p>
    <w:p w14:paraId="0F64A61D" w14:textId="548C728B" w:rsidR="001D4F72" w:rsidRPr="000E22DB" w:rsidRDefault="00C60B27" w:rsidP="009A7822">
      <w:pPr>
        <w:autoSpaceDE w:val="0"/>
        <w:autoSpaceDN w:val="0"/>
        <w:adjustRightInd w:val="0"/>
        <w:spacing w:after="0"/>
        <w:ind w:left="1440"/>
        <w:rPr>
          <w:rFonts w:ascii="Arial,Bold" w:hAnsi="Arial,Bold" w:cs="Arial,Bold"/>
          <w:b/>
          <w:bCs/>
        </w:rPr>
      </w:pPr>
      <w:r w:rsidRPr="000E22DB">
        <w:rPr>
          <w:rFonts w:ascii="Arial,Bold" w:hAnsi="Arial,Bold" w:cs="Arial,Bold"/>
          <w:bCs/>
        </w:rPr>
        <w:t xml:space="preserve">Staff responsible for </w:t>
      </w:r>
      <w:hyperlink r:id="rId13" w:history="1">
        <w:r w:rsidR="001A428B">
          <w:rPr>
            <w:rStyle w:val="Hyperlink"/>
            <w:rFonts w:ascii="Arial,Bold" w:hAnsi="Arial,Bold" w:cs="Arial,Bold"/>
            <w:bCs/>
          </w:rPr>
          <w:t>personaldatachange@mmu.ac.uk</w:t>
        </w:r>
      </w:hyperlink>
      <w:r w:rsidRPr="000E22DB">
        <w:rPr>
          <w:rFonts w:ascii="Arial,Bold" w:hAnsi="Arial,Bold" w:cs="Arial,Bold"/>
          <w:bCs/>
        </w:rPr>
        <w:t xml:space="preserve"> will support the student in agreeing a confidential action plan, which will include a list of people (staff and students) who will need to be informed about the student’s transition and the most appropriate way to tell them.  </w:t>
      </w:r>
      <w:r w:rsidR="00975EB9" w:rsidRPr="000E22DB">
        <w:rPr>
          <w:rFonts w:ascii="Arial,Bold" w:hAnsi="Arial,Bold" w:cs="Arial,Bold"/>
          <w:bCs/>
        </w:rPr>
        <w:br/>
      </w:r>
    </w:p>
    <w:p w14:paraId="54B4C8FE" w14:textId="77777777" w:rsidR="00BC3219" w:rsidRPr="00842BDA" w:rsidRDefault="00BC3219" w:rsidP="00BC3219">
      <w:pPr>
        <w:pStyle w:val="ListParagraph"/>
        <w:numPr>
          <w:ilvl w:val="0"/>
          <w:numId w:val="1"/>
        </w:numPr>
        <w:autoSpaceDE w:val="0"/>
        <w:autoSpaceDN w:val="0"/>
        <w:adjustRightInd w:val="0"/>
        <w:spacing w:after="0"/>
        <w:ind w:left="357" w:hanging="357"/>
        <w:rPr>
          <w:rFonts w:ascii="Arial,Bold" w:hAnsi="Arial,Bold" w:cs="Arial,Bold"/>
          <w:b/>
          <w:bCs/>
        </w:rPr>
      </w:pPr>
      <w:r w:rsidRPr="00842BDA">
        <w:rPr>
          <w:rFonts w:ascii="Arial,Bold" w:hAnsi="Arial,Bold" w:cs="Arial,Bold"/>
          <w:b/>
          <w:bCs/>
        </w:rPr>
        <w:t>Roles &amp; Responsibilities</w:t>
      </w:r>
    </w:p>
    <w:p w14:paraId="368FAC1D" w14:textId="77777777" w:rsidR="00BC3219" w:rsidRDefault="00BC3219" w:rsidP="00BC3219">
      <w:pPr>
        <w:autoSpaceDE w:val="0"/>
        <w:autoSpaceDN w:val="0"/>
        <w:adjustRightInd w:val="0"/>
        <w:spacing w:after="0"/>
        <w:rPr>
          <w:rFonts w:ascii="Arial,Bold" w:hAnsi="Arial,Bold" w:cs="Arial,Bold"/>
          <w:b/>
          <w:bCs/>
        </w:rPr>
      </w:pPr>
    </w:p>
    <w:p w14:paraId="40CAA755" w14:textId="561ED249" w:rsidR="00BC3219" w:rsidRDefault="00BC3219" w:rsidP="00BC3219">
      <w:pPr>
        <w:autoSpaceDE w:val="0"/>
        <w:autoSpaceDN w:val="0"/>
        <w:adjustRightInd w:val="0"/>
        <w:spacing w:after="0"/>
        <w:ind w:left="1276" w:hanging="850"/>
        <w:rPr>
          <w:rFonts w:ascii="Arial,Bold" w:hAnsi="Arial,Bold" w:cs="Arial,Bold"/>
          <w:bCs/>
        </w:rPr>
      </w:pPr>
      <w:r>
        <w:rPr>
          <w:rFonts w:ascii="Arial,Bold" w:hAnsi="Arial,Bold" w:cs="Arial,Bold"/>
          <w:b/>
          <w:bCs/>
        </w:rPr>
        <w:t>5.1</w:t>
      </w:r>
      <w:r>
        <w:rPr>
          <w:rFonts w:ascii="Arial,Bold" w:hAnsi="Arial,Bold" w:cs="Arial,Bold"/>
          <w:b/>
          <w:bCs/>
        </w:rPr>
        <w:tab/>
      </w:r>
      <w:r w:rsidRPr="00842BDA">
        <w:rPr>
          <w:rFonts w:ascii="Arial,Bold" w:hAnsi="Arial,Bold" w:cs="Arial,Bold"/>
          <w:bCs/>
        </w:rPr>
        <w:t>Manchester Metropolitan University is committed to issues of Equality and Diversity. All staff undertake Equality and Diversity training as part of their induction programme. This includes modules on discrimination, harassment, and victimisation.</w:t>
      </w:r>
    </w:p>
    <w:p w14:paraId="398236B4" w14:textId="77777777" w:rsidR="00BC3219" w:rsidRDefault="00BC3219" w:rsidP="00BC3219">
      <w:pPr>
        <w:autoSpaceDE w:val="0"/>
        <w:autoSpaceDN w:val="0"/>
        <w:adjustRightInd w:val="0"/>
        <w:spacing w:after="0"/>
        <w:rPr>
          <w:rFonts w:ascii="Arial,Bold" w:hAnsi="Arial,Bold" w:cs="Arial,Bold"/>
          <w:bCs/>
        </w:rPr>
      </w:pPr>
    </w:p>
    <w:p w14:paraId="53797487" w14:textId="3260A732" w:rsidR="00BC3219" w:rsidRDefault="00BC3219" w:rsidP="00BC3219">
      <w:pPr>
        <w:autoSpaceDE w:val="0"/>
        <w:autoSpaceDN w:val="0"/>
        <w:adjustRightInd w:val="0"/>
        <w:spacing w:after="0"/>
        <w:ind w:left="1276"/>
        <w:rPr>
          <w:rFonts w:ascii="Arial,Bold" w:hAnsi="Arial,Bold" w:cs="Arial,Bold"/>
          <w:bCs/>
        </w:rPr>
      </w:pPr>
      <w:r w:rsidRPr="00842BDA">
        <w:rPr>
          <w:rFonts w:ascii="Arial,Bold" w:hAnsi="Arial,Bold" w:cs="Arial,Bold"/>
          <w:bCs/>
        </w:rPr>
        <w:t>Additional training on gender identity is available to all staff via the Equality and Diversity team.</w:t>
      </w:r>
      <w:r>
        <w:rPr>
          <w:rFonts w:ascii="Arial,Bold" w:hAnsi="Arial,Bold" w:cs="Arial,Bold"/>
          <w:bCs/>
        </w:rPr>
        <w:t xml:space="preserve">  </w:t>
      </w:r>
      <w:r w:rsidRPr="00842BDA">
        <w:rPr>
          <w:rFonts w:ascii="Arial,Bold" w:hAnsi="Arial,Bold" w:cs="Arial,Bold"/>
          <w:bCs/>
        </w:rPr>
        <w:t xml:space="preserve">Any member of staff wishing to learn more </w:t>
      </w:r>
      <w:r w:rsidRPr="00842BDA">
        <w:rPr>
          <w:rFonts w:ascii="Arial,Bold" w:hAnsi="Arial,Bold" w:cs="Arial,Bold"/>
          <w:bCs/>
        </w:rPr>
        <w:lastRenderedPageBreak/>
        <w:t>about gender reassignment or gender identity, or are unsure about how this policy affects them, should contact the Equality and Diversity team in the first instance.</w:t>
      </w:r>
    </w:p>
    <w:p w14:paraId="40FB0A1F" w14:textId="2B240EF0" w:rsidR="00C86F34" w:rsidRDefault="00C86F34" w:rsidP="00BC3219">
      <w:pPr>
        <w:autoSpaceDE w:val="0"/>
        <w:autoSpaceDN w:val="0"/>
        <w:adjustRightInd w:val="0"/>
        <w:spacing w:after="0"/>
        <w:ind w:left="1276"/>
        <w:rPr>
          <w:rFonts w:ascii="Arial,Bold" w:hAnsi="Arial,Bold" w:cs="Arial,Bold"/>
          <w:bCs/>
        </w:rPr>
      </w:pPr>
    </w:p>
    <w:p w14:paraId="215DC53C" w14:textId="172E9202" w:rsidR="00C86F34" w:rsidRDefault="00C86F34" w:rsidP="00BC3219">
      <w:pPr>
        <w:autoSpaceDE w:val="0"/>
        <w:autoSpaceDN w:val="0"/>
        <w:adjustRightInd w:val="0"/>
        <w:spacing w:after="0"/>
        <w:ind w:left="1276"/>
      </w:pPr>
      <w:r>
        <w:rPr>
          <w:rFonts w:ascii="Arial,Bold" w:hAnsi="Arial,Bold" w:cs="Arial,Bold"/>
          <w:bCs/>
        </w:rPr>
        <w:t xml:space="preserve">Information on how to become a Trans Ally is available at: </w:t>
      </w:r>
      <w:hyperlink r:id="rId14" w:history="1">
        <w:r w:rsidRPr="00E44765">
          <w:rPr>
            <w:rStyle w:val="Hyperlink"/>
            <w:rFonts w:ascii="Arial,Bold" w:hAnsi="Arial,Bold" w:cs="Arial,Bold"/>
            <w:bCs/>
          </w:rPr>
          <w:t>https://create.piktochart.com/output/31756949-being-a-trans-ally-in-the-workplace</w:t>
        </w:r>
      </w:hyperlink>
      <w:r>
        <w:rPr>
          <w:rFonts w:ascii="Arial,Bold" w:hAnsi="Arial,Bold" w:cs="Arial,Bold"/>
          <w:bCs/>
        </w:rPr>
        <w:t xml:space="preserve"> </w:t>
      </w:r>
    </w:p>
    <w:p w14:paraId="7578306A" w14:textId="77777777" w:rsidR="00BC3219" w:rsidRPr="00842BDA" w:rsidRDefault="00BC3219" w:rsidP="00BC3219">
      <w:pPr>
        <w:autoSpaceDE w:val="0"/>
        <w:autoSpaceDN w:val="0"/>
        <w:adjustRightInd w:val="0"/>
        <w:spacing w:after="0"/>
        <w:rPr>
          <w:rFonts w:ascii="Arial,Bold" w:hAnsi="Arial,Bold" w:cs="Arial,Bold"/>
          <w:b/>
          <w:bCs/>
        </w:rPr>
      </w:pPr>
    </w:p>
    <w:p w14:paraId="1EE63664" w14:textId="7F3B77E7" w:rsidR="00BC3219" w:rsidRPr="00842BDA" w:rsidRDefault="00BC3219" w:rsidP="00BC3219">
      <w:pPr>
        <w:autoSpaceDE w:val="0"/>
        <w:autoSpaceDN w:val="0"/>
        <w:adjustRightInd w:val="0"/>
        <w:spacing w:after="0"/>
        <w:rPr>
          <w:rFonts w:ascii="Arial,Bold" w:hAnsi="Arial,Bold" w:cs="Arial,Bold"/>
          <w:b/>
          <w:bCs/>
        </w:rPr>
      </w:pPr>
      <w:r w:rsidRPr="00842BDA">
        <w:rPr>
          <w:rFonts w:ascii="Arial,Bold" w:hAnsi="Arial,Bold" w:cs="Arial,Bold"/>
          <w:bCs/>
        </w:rPr>
        <w:tab/>
      </w:r>
      <w:r>
        <w:rPr>
          <w:rFonts w:ascii="Arial,Bold" w:hAnsi="Arial,Bold" w:cs="Arial,Bold"/>
          <w:b/>
          <w:bCs/>
        </w:rPr>
        <w:t>5</w:t>
      </w:r>
      <w:r w:rsidRPr="00842BDA">
        <w:rPr>
          <w:rFonts w:ascii="Arial,Bold" w:hAnsi="Arial,Bold" w:cs="Arial,Bold"/>
          <w:b/>
          <w:bCs/>
        </w:rPr>
        <w:t>.</w:t>
      </w:r>
      <w:r>
        <w:rPr>
          <w:rFonts w:ascii="Arial,Bold" w:hAnsi="Arial,Bold" w:cs="Arial,Bold"/>
          <w:b/>
          <w:bCs/>
        </w:rPr>
        <w:t>2</w:t>
      </w:r>
      <w:r w:rsidRPr="00842BDA">
        <w:rPr>
          <w:rFonts w:ascii="Arial,Bold" w:hAnsi="Arial,Bold" w:cs="Arial,Bold"/>
          <w:b/>
          <w:bCs/>
        </w:rPr>
        <w:tab/>
        <w:t>All University Staff Responsibilities</w:t>
      </w:r>
    </w:p>
    <w:p w14:paraId="00C152C1" w14:textId="77777777" w:rsidR="00BC3219" w:rsidRDefault="00BC3219" w:rsidP="00BC3219">
      <w:pPr>
        <w:autoSpaceDE w:val="0"/>
        <w:autoSpaceDN w:val="0"/>
        <w:adjustRightInd w:val="0"/>
        <w:spacing w:after="0"/>
        <w:ind w:left="2160" w:hanging="720"/>
        <w:rPr>
          <w:rFonts w:ascii="Arial,Bold" w:hAnsi="Arial,Bold" w:cs="Arial,Bold"/>
          <w:b/>
          <w:bCs/>
        </w:rPr>
      </w:pPr>
    </w:p>
    <w:p w14:paraId="139060FA" w14:textId="1DF8BD2A" w:rsidR="00BC3219" w:rsidRPr="00842BDA" w:rsidRDefault="00BC3219" w:rsidP="00BC3219">
      <w:pPr>
        <w:autoSpaceDE w:val="0"/>
        <w:autoSpaceDN w:val="0"/>
        <w:adjustRightInd w:val="0"/>
        <w:spacing w:after="0"/>
        <w:ind w:left="720" w:firstLine="720"/>
        <w:rPr>
          <w:rFonts w:ascii="Arial,Bold" w:hAnsi="Arial,Bold" w:cs="Arial,Bold"/>
          <w:bCs/>
        </w:rPr>
      </w:pPr>
      <w:r>
        <w:rPr>
          <w:rFonts w:ascii="Arial,Bold" w:hAnsi="Arial,Bold" w:cs="Arial,Bold"/>
          <w:b/>
          <w:bCs/>
        </w:rPr>
        <w:t>5.2.1</w:t>
      </w:r>
      <w:r>
        <w:rPr>
          <w:rFonts w:ascii="Arial,Bold" w:hAnsi="Arial,Bold" w:cs="Arial,Bold"/>
          <w:b/>
          <w:bCs/>
        </w:rPr>
        <w:tab/>
      </w:r>
      <w:r w:rsidRPr="00842BDA">
        <w:rPr>
          <w:rFonts w:ascii="Arial,Bold" w:hAnsi="Arial,Bold" w:cs="Arial,Bold"/>
          <w:bCs/>
        </w:rPr>
        <w:t>To respect the dignity of all students.</w:t>
      </w:r>
    </w:p>
    <w:p w14:paraId="24E50667" w14:textId="77777777" w:rsidR="00BC3219" w:rsidRPr="00842BDA" w:rsidRDefault="00BC3219" w:rsidP="00BC3219">
      <w:pPr>
        <w:autoSpaceDE w:val="0"/>
        <w:autoSpaceDN w:val="0"/>
        <w:adjustRightInd w:val="0"/>
        <w:spacing w:after="0"/>
        <w:rPr>
          <w:rFonts w:ascii="Arial,Bold" w:hAnsi="Arial,Bold" w:cs="Arial,Bold"/>
          <w:bCs/>
        </w:rPr>
      </w:pPr>
    </w:p>
    <w:p w14:paraId="01336983" w14:textId="1A4FC956" w:rsidR="00BC3219" w:rsidRPr="00842BDA" w:rsidRDefault="00BC3219" w:rsidP="00BC3219">
      <w:pPr>
        <w:autoSpaceDE w:val="0"/>
        <w:autoSpaceDN w:val="0"/>
        <w:adjustRightInd w:val="0"/>
        <w:spacing w:after="0"/>
        <w:rPr>
          <w:rFonts w:ascii="Arial,Bold" w:hAnsi="Arial,Bold" w:cs="Arial,Bold"/>
          <w:bCs/>
        </w:rPr>
      </w:pPr>
      <w:r w:rsidRPr="00842BDA">
        <w:rPr>
          <w:rFonts w:ascii="Arial,Bold" w:hAnsi="Arial,Bold" w:cs="Arial,Bold"/>
          <w:bCs/>
        </w:rPr>
        <w:tab/>
      </w:r>
      <w:r w:rsidRPr="00842BDA">
        <w:rPr>
          <w:rFonts w:ascii="Arial,Bold" w:hAnsi="Arial,Bold" w:cs="Arial,Bold"/>
          <w:bCs/>
        </w:rPr>
        <w:tab/>
      </w:r>
      <w:r>
        <w:rPr>
          <w:rFonts w:ascii="Arial,Bold" w:hAnsi="Arial,Bold" w:cs="Arial,Bold"/>
          <w:b/>
          <w:bCs/>
        </w:rPr>
        <w:t>5</w:t>
      </w:r>
      <w:r w:rsidRPr="00842BDA">
        <w:rPr>
          <w:rFonts w:ascii="Arial,Bold" w:hAnsi="Arial,Bold" w:cs="Arial,Bold"/>
          <w:b/>
          <w:bCs/>
        </w:rPr>
        <w:t>.</w:t>
      </w:r>
      <w:r>
        <w:rPr>
          <w:rFonts w:ascii="Arial,Bold" w:hAnsi="Arial,Bold" w:cs="Arial,Bold"/>
          <w:b/>
          <w:bCs/>
        </w:rPr>
        <w:t>2</w:t>
      </w:r>
      <w:r w:rsidRPr="00842BDA">
        <w:rPr>
          <w:rFonts w:ascii="Arial,Bold" w:hAnsi="Arial,Bold" w:cs="Arial,Bold"/>
          <w:b/>
          <w:bCs/>
        </w:rPr>
        <w:t>.</w:t>
      </w:r>
      <w:r>
        <w:rPr>
          <w:rFonts w:ascii="Arial,Bold" w:hAnsi="Arial,Bold" w:cs="Arial,Bold"/>
          <w:b/>
          <w:bCs/>
        </w:rPr>
        <w:t>2</w:t>
      </w:r>
      <w:r w:rsidRPr="00842BDA">
        <w:rPr>
          <w:rFonts w:ascii="Arial,Bold" w:hAnsi="Arial,Bold" w:cs="Arial,Bold"/>
          <w:b/>
          <w:bCs/>
        </w:rPr>
        <w:tab/>
      </w:r>
      <w:r w:rsidRPr="00842BDA">
        <w:rPr>
          <w:rFonts w:ascii="Arial,Bold" w:hAnsi="Arial,Bold" w:cs="Arial,Bold"/>
          <w:bCs/>
        </w:rPr>
        <w:t xml:space="preserve">To challenge and report all incidents of bullying, harassment, </w:t>
      </w:r>
      <w:r w:rsidRPr="00842BDA">
        <w:rPr>
          <w:rFonts w:ascii="Arial,Bold" w:hAnsi="Arial,Bold" w:cs="Arial,Bold"/>
          <w:bCs/>
        </w:rPr>
        <w:tab/>
      </w:r>
      <w:r w:rsidRPr="00842BDA">
        <w:rPr>
          <w:rFonts w:ascii="Arial,Bold" w:hAnsi="Arial,Bold" w:cs="Arial,Bold"/>
          <w:bCs/>
        </w:rPr>
        <w:tab/>
      </w:r>
      <w:r w:rsidRPr="00842BDA">
        <w:rPr>
          <w:rFonts w:ascii="Arial,Bold" w:hAnsi="Arial,Bold" w:cs="Arial,Bold"/>
          <w:bCs/>
        </w:rPr>
        <w:tab/>
        <w:t>discrimination or victimisation relating to gender identity.</w:t>
      </w:r>
      <w:r w:rsidRPr="00842BDA">
        <w:rPr>
          <w:rFonts w:ascii="Arial,Bold" w:hAnsi="Arial,Bold" w:cs="Arial,Bold"/>
          <w:bCs/>
        </w:rPr>
        <w:br/>
      </w:r>
    </w:p>
    <w:p w14:paraId="2C637862" w14:textId="2FCA59AE" w:rsidR="00BC3219" w:rsidRPr="00842BDA" w:rsidRDefault="00BC3219" w:rsidP="00BC3219">
      <w:pPr>
        <w:autoSpaceDE w:val="0"/>
        <w:autoSpaceDN w:val="0"/>
        <w:adjustRightInd w:val="0"/>
        <w:spacing w:after="0"/>
        <w:ind w:left="2127" w:hanging="709"/>
        <w:rPr>
          <w:rFonts w:ascii="Arial,Bold" w:hAnsi="Arial,Bold" w:cs="Arial,Bold"/>
          <w:bCs/>
        </w:rPr>
      </w:pPr>
      <w:r>
        <w:rPr>
          <w:rFonts w:ascii="Arial,Bold" w:hAnsi="Arial,Bold" w:cs="Arial,Bold"/>
          <w:b/>
          <w:bCs/>
        </w:rPr>
        <w:t>5</w:t>
      </w:r>
      <w:r w:rsidRPr="00842BDA">
        <w:rPr>
          <w:rFonts w:ascii="Arial,Bold" w:hAnsi="Arial,Bold" w:cs="Arial,Bold"/>
          <w:b/>
          <w:bCs/>
        </w:rPr>
        <w:t>.</w:t>
      </w:r>
      <w:r>
        <w:rPr>
          <w:rFonts w:ascii="Arial,Bold" w:hAnsi="Arial,Bold" w:cs="Arial,Bold"/>
          <w:b/>
          <w:bCs/>
        </w:rPr>
        <w:t>2</w:t>
      </w:r>
      <w:r w:rsidRPr="00842BDA">
        <w:rPr>
          <w:rFonts w:ascii="Arial,Bold" w:hAnsi="Arial,Bold" w:cs="Arial,Bold"/>
          <w:b/>
          <w:bCs/>
        </w:rPr>
        <w:t>.</w:t>
      </w:r>
      <w:r>
        <w:rPr>
          <w:rFonts w:ascii="Arial,Bold" w:hAnsi="Arial,Bold" w:cs="Arial,Bold"/>
          <w:b/>
          <w:bCs/>
        </w:rPr>
        <w:t>3</w:t>
      </w:r>
      <w:r w:rsidRPr="00842BDA">
        <w:rPr>
          <w:rFonts w:ascii="Arial,Bold" w:hAnsi="Arial,Bold" w:cs="Arial,Bold"/>
          <w:b/>
          <w:bCs/>
        </w:rPr>
        <w:tab/>
      </w:r>
      <w:r w:rsidRPr="00842BDA">
        <w:rPr>
          <w:rFonts w:ascii="Arial,Bold" w:hAnsi="Arial,Bold" w:cs="Arial,Bold"/>
          <w:bCs/>
        </w:rPr>
        <w:t xml:space="preserve">To respect the fact that information relating to a student’s gender identity can be sensitive and confidential.  Staff should ensure that they are aware of the University’s obligations under Data Protection Legislation and comply with the Data Protection policy. </w:t>
      </w:r>
    </w:p>
    <w:p w14:paraId="7F0E02C1" w14:textId="77777777" w:rsidR="00BC3219" w:rsidRPr="00842BDA" w:rsidRDefault="00BC3219" w:rsidP="00BC3219">
      <w:pPr>
        <w:autoSpaceDE w:val="0"/>
        <w:autoSpaceDN w:val="0"/>
        <w:adjustRightInd w:val="0"/>
        <w:spacing w:after="0"/>
        <w:ind w:left="2127" w:hanging="709"/>
        <w:rPr>
          <w:rFonts w:ascii="Arial,Bold" w:hAnsi="Arial,Bold" w:cs="Arial,Bold"/>
          <w:bCs/>
        </w:rPr>
      </w:pPr>
    </w:p>
    <w:p w14:paraId="578CAE2F" w14:textId="4422FD30" w:rsidR="00BC3219" w:rsidRPr="00842BDA" w:rsidRDefault="00BC3219" w:rsidP="00BC3219">
      <w:pPr>
        <w:autoSpaceDE w:val="0"/>
        <w:autoSpaceDN w:val="0"/>
        <w:adjustRightInd w:val="0"/>
        <w:spacing w:after="0"/>
        <w:ind w:left="720" w:firstLine="720"/>
        <w:rPr>
          <w:rFonts w:ascii="Arial,Bold" w:hAnsi="Arial,Bold" w:cs="Arial,Bold"/>
          <w:bCs/>
        </w:rPr>
      </w:pPr>
      <w:r>
        <w:rPr>
          <w:rFonts w:ascii="Arial,Bold" w:hAnsi="Arial,Bold" w:cs="Arial,Bold"/>
          <w:b/>
          <w:bCs/>
        </w:rPr>
        <w:t>5</w:t>
      </w:r>
      <w:r w:rsidRPr="00842BDA">
        <w:rPr>
          <w:rFonts w:ascii="Arial,Bold" w:hAnsi="Arial,Bold" w:cs="Arial,Bold"/>
          <w:b/>
          <w:bCs/>
        </w:rPr>
        <w:t>.</w:t>
      </w:r>
      <w:r>
        <w:rPr>
          <w:rFonts w:ascii="Arial,Bold" w:hAnsi="Arial,Bold" w:cs="Arial,Bold"/>
          <w:b/>
          <w:bCs/>
        </w:rPr>
        <w:t>2</w:t>
      </w:r>
      <w:r w:rsidRPr="00842BDA">
        <w:rPr>
          <w:rFonts w:ascii="Arial,Bold" w:hAnsi="Arial,Bold" w:cs="Arial,Bold"/>
          <w:b/>
          <w:bCs/>
        </w:rPr>
        <w:t>.</w:t>
      </w:r>
      <w:r>
        <w:rPr>
          <w:rFonts w:ascii="Arial,Bold" w:hAnsi="Arial,Bold" w:cs="Arial,Bold"/>
          <w:b/>
          <w:bCs/>
        </w:rPr>
        <w:t>4</w:t>
      </w:r>
      <w:r w:rsidRPr="00842BDA">
        <w:rPr>
          <w:rFonts w:ascii="Arial,Bold" w:hAnsi="Arial,Bold" w:cs="Arial,Bold"/>
          <w:b/>
          <w:bCs/>
        </w:rPr>
        <w:tab/>
      </w:r>
      <w:r w:rsidRPr="00842BDA">
        <w:rPr>
          <w:rFonts w:ascii="Arial,Bold" w:hAnsi="Arial,Bold" w:cs="Arial,Bold"/>
          <w:bCs/>
        </w:rPr>
        <w:t xml:space="preserve">To promote good understanding of gender identity issues </w:t>
      </w:r>
      <w:r w:rsidRPr="00842BDA">
        <w:rPr>
          <w:rFonts w:ascii="Arial,Bold" w:hAnsi="Arial,Bold" w:cs="Arial,Bold"/>
          <w:bCs/>
        </w:rPr>
        <w:tab/>
      </w:r>
      <w:r w:rsidRPr="00842BDA">
        <w:rPr>
          <w:rFonts w:ascii="Arial,Bold" w:hAnsi="Arial,Bold" w:cs="Arial,Bold"/>
          <w:bCs/>
        </w:rPr>
        <w:tab/>
      </w:r>
      <w:r w:rsidRPr="00842BDA">
        <w:rPr>
          <w:rFonts w:ascii="Arial,Bold" w:hAnsi="Arial,Bold" w:cs="Arial,Bold"/>
          <w:bCs/>
        </w:rPr>
        <w:tab/>
        <w:t>amongst staff and students.</w:t>
      </w:r>
    </w:p>
    <w:p w14:paraId="4B031585" w14:textId="77777777" w:rsidR="00BC3219" w:rsidRPr="00842BDA" w:rsidRDefault="00BC3219" w:rsidP="00BC3219">
      <w:pPr>
        <w:autoSpaceDE w:val="0"/>
        <w:autoSpaceDN w:val="0"/>
        <w:adjustRightInd w:val="0"/>
        <w:spacing w:after="0"/>
        <w:rPr>
          <w:rFonts w:ascii="Arial,Bold" w:hAnsi="Arial,Bold" w:cs="Arial,Bold"/>
          <w:bCs/>
        </w:rPr>
      </w:pPr>
    </w:p>
    <w:p w14:paraId="505D5DFE" w14:textId="50FEA865" w:rsidR="00BC3219" w:rsidRPr="00842BDA" w:rsidRDefault="00BC3219" w:rsidP="00BC3219">
      <w:pPr>
        <w:autoSpaceDE w:val="0"/>
        <w:autoSpaceDN w:val="0"/>
        <w:adjustRightInd w:val="0"/>
        <w:spacing w:after="0"/>
        <w:ind w:left="2160" w:hanging="720"/>
        <w:rPr>
          <w:rFonts w:ascii="Arial,Bold" w:hAnsi="Arial,Bold" w:cs="Arial,Bold"/>
          <w:bCs/>
        </w:rPr>
      </w:pPr>
      <w:r>
        <w:rPr>
          <w:rFonts w:ascii="Arial,Bold" w:hAnsi="Arial,Bold" w:cs="Arial,Bold"/>
          <w:b/>
          <w:bCs/>
        </w:rPr>
        <w:t>5</w:t>
      </w:r>
      <w:r w:rsidRPr="00842BDA">
        <w:rPr>
          <w:rFonts w:ascii="Arial,Bold" w:hAnsi="Arial,Bold" w:cs="Arial,Bold"/>
          <w:b/>
          <w:bCs/>
        </w:rPr>
        <w:t>.</w:t>
      </w:r>
      <w:r>
        <w:rPr>
          <w:rFonts w:ascii="Arial,Bold" w:hAnsi="Arial,Bold" w:cs="Arial,Bold"/>
          <w:b/>
          <w:bCs/>
        </w:rPr>
        <w:t>2.5</w:t>
      </w:r>
      <w:r w:rsidRPr="00842BDA">
        <w:rPr>
          <w:rFonts w:ascii="Arial,Bold" w:hAnsi="Arial,Bold" w:cs="Arial,Bold"/>
          <w:b/>
          <w:bCs/>
        </w:rPr>
        <w:tab/>
      </w:r>
      <w:r w:rsidRPr="00842BDA">
        <w:rPr>
          <w:rFonts w:ascii="Arial,Bold" w:hAnsi="Arial,Bold" w:cs="Arial,Bold"/>
          <w:bCs/>
        </w:rPr>
        <w:t>To seek advice from the Equality and Diversity Team, in Human Resources, where necessary.</w:t>
      </w:r>
    </w:p>
    <w:p w14:paraId="28EBA879" w14:textId="77777777" w:rsidR="00BC3219" w:rsidRPr="00842BDA" w:rsidRDefault="00BC3219" w:rsidP="00BC3219">
      <w:pPr>
        <w:autoSpaceDE w:val="0"/>
        <w:autoSpaceDN w:val="0"/>
        <w:adjustRightInd w:val="0"/>
        <w:spacing w:after="0"/>
        <w:ind w:left="1440" w:hanging="720"/>
        <w:rPr>
          <w:rFonts w:ascii="Arial,Bold" w:hAnsi="Arial,Bold" w:cs="Arial,Bold"/>
          <w:b/>
          <w:bCs/>
        </w:rPr>
      </w:pPr>
    </w:p>
    <w:p w14:paraId="73AB0392" w14:textId="53CF21AF" w:rsidR="00BC3219" w:rsidRPr="00842BDA" w:rsidRDefault="00BC3219" w:rsidP="00BC3219">
      <w:pPr>
        <w:autoSpaceDE w:val="0"/>
        <w:autoSpaceDN w:val="0"/>
        <w:adjustRightInd w:val="0"/>
        <w:spacing w:after="0"/>
        <w:ind w:left="1440" w:hanging="720"/>
        <w:rPr>
          <w:rFonts w:ascii="Arial,Bold" w:hAnsi="Arial,Bold" w:cs="Arial,Bold"/>
          <w:b/>
          <w:bCs/>
        </w:rPr>
      </w:pPr>
      <w:r>
        <w:rPr>
          <w:rFonts w:ascii="Arial,Bold" w:hAnsi="Arial,Bold" w:cs="Arial,Bold"/>
          <w:b/>
          <w:bCs/>
        </w:rPr>
        <w:t>5</w:t>
      </w:r>
      <w:r w:rsidRPr="00842BDA">
        <w:rPr>
          <w:rFonts w:ascii="Arial,Bold" w:hAnsi="Arial,Bold" w:cs="Arial,Bold"/>
          <w:b/>
          <w:bCs/>
        </w:rPr>
        <w:t>.</w:t>
      </w:r>
      <w:r>
        <w:rPr>
          <w:rFonts w:ascii="Arial,Bold" w:hAnsi="Arial,Bold" w:cs="Arial,Bold"/>
          <w:b/>
          <w:bCs/>
        </w:rPr>
        <w:t>3</w:t>
      </w:r>
      <w:r w:rsidRPr="00842BDA">
        <w:rPr>
          <w:rFonts w:ascii="Arial,Bold" w:hAnsi="Arial,Bold" w:cs="Arial,Bold"/>
          <w:b/>
          <w:bCs/>
        </w:rPr>
        <w:t xml:space="preserve"> </w:t>
      </w:r>
      <w:r w:rsidRPr="00842BDA">
        <w:rPr>
          <w:rFonts w:ascii="Arial,Bold" w:hAnsi="Arial,Bold" w:cs="Arial,Bold"/>
          <w:b/>
          <w:bCs/>
        </w:rPr>
        <w:tab/>
        <w:t>Faculty Pro Vice-Chancellors and Directors of Professional Services Responsibilities</w:t>
      </w:r>
    </w:p>
    <w:p w14:paraId="02B4DB2C" w14:textId="77777777" w:rsidR="00BC3219" w:rsidRPr="00842BDA" w:rsidRDefault="00BC3219" w:rsidP="00BC3219">
      <w:pPr>
        <w:autoSpaceDE w:val="0"/>
        <w:autoSpaceDN w:val="0"/>
        <w:adjustRightInd w:val="0"/>
        <w:spacing w:after="0"/>
        <w:rPr>
          <w:rFonts w:ascii="Arial,Bold" w:hAnsi="Arial,Bold" w:cs="Arial,Bold"/>
          <w:b/>
          <w:bCs/>
        </w:rPr>
      </w:pPr>
    </w:p>
    <w:p w14:paraId="6F48E672" w14:textId="1D920D1B" w:rsidR="00BC3219" w:rsidRPr="00842BDA" w:rsidRDefault="00BC3219" w:rsidP="00BC3219">
      <w:pPr>
        <w:autoSpaceDE w:val="0"/>
        <w:autoSpaceDN w:val="0"/>
        <w:adjustRightInd w:val="0"/>
        <w:spacing w:after="0"/>
        <w:rPr>
          <w:rFonts w:ascii="Arial,Bold" w:hAnsi="Arial,Bold" w:cs="Arial,Bold"/>
          <w:bCs/>
        </w:rPr>
      </w:pPr>
      <w:r w:rsidRPr="00842BDA">
        <w:rPr>
          <w:rFonts w:ascii="Arial,Bold" w:hAnsi="Arial,Bold" w:cs="Arial,Bold"/>
          <w:b/>
          <w:bCs/>
        </w:rPr>
        <w:tab/>
      </w:r>
      <w:r w:rsidRPr="00842BDA">
        <w:rPr>
          <w:rFonts w:ascii="Arial,Bold" w:hAnsi="Arial,Bold" w:cs="Arial,Bold"/>
          <w:b/>
          <w:bCs/>
        </w:rPr>
        <w:tab/>
      </w:r>
      <w:r w:rsidR="00CF43CA">
        <w:rPr>
          <w:rFonts w:ascii="Arial,Bold" w:hAnsi="Arial,Bold" w:cs="Arial,Bold"/>
          <w:b/>
          <w:bCs/>
        </w:rPr>
        <w:t>5</w:t>
      </w:r>
      <w:r w:rsidRPr="00842BDA">
        <w:rPr>
          <w:rFonts w:ascii="Arial,Bold" w:hAnsi="Arial,Bold" w:cs="Arial,Bold"/>
          <w:b/>
          <w:bCs/>
        </w:rPr>
        <w:t>.</w:t>
      </w:r>
      <w:r w:rsidR="00CF43CA">
        <w:rPr>
          <w:rFonts w:ascii="Arial,Bold" w:hAnsi="Arial,Bold" w:cs="Arial,Bold"/>
          <w:b/>
          <w:bCs/>
        </w:rPr>
        <w:t>3</w:t>
      </w:r>
      <w:r w:rsidRPr="00842BDA">
        <w:rPr>
          <w:rFonts w:ascii="Arial,Bold" w:hAnsi="Arial,Bold" w:cs="Arial,Bold"/>
          <w:b/>
          <w:bCs/>
        </w:rPr>
        <w:t xml:space="preserve">.1 </w:t>
      </w:r>
      <w:r w:rsidRPr="00842BDA">
        <w:rPr>
          <w:rFonts w:ascii="Arial,Bold" w:hAnsi="Arial,Bold" w:cs="Arial,Bold"/>
          <w:b/>
          <w:bCs/>
        </w:rPr>
        <w:tab/>
      </w:r>
      <w:r w:rsidRPr="00842BDA">
        <w:rPr>
          <w:rFonts w:ascii="Arial,Bold" w:hAnsi="Arial,Bold" w:cs="Arial,Bold"/>
          <w:bCs/>
        </w:rPr>
        <w:t>To promote a positive and inclusive culture for study and work.</w:t>
      </w:r>
      <w:r w:rsidRPr="00842BDA">
        <w:rPr>
          <w:rFonts w:ascii="Arial,Bold" w:hAnsi="Arial,Bold" w:cs="Arial,Bold"/>
          <w:bCs/>
        </w:rPr>
        <w:br/>
      </w:r>
    </w:p>
    <w:p w14:paraId="5ABD9DD9" w14:textId="32DDB6C8" w:rsidR="00BC3219" w:rsidRPr="00842BDA" w:rsidRDefault="00BC3219" w:rsidP="00BC3219">
      <w:pPr>
        <w:autoSpaceDE w:val="0"/>
        <w:autoSpaceDN w:val="0"/>
        <w:adjustRightInd w:val="0"/>
        <w:spacing w:after="0"/>
        <w:rPr>
          <w:rFonts w:ascii="Arial,Bold" w:hAnsi="Arial,Bold" w:cs="Arial,Bold"/>
          <w:bCs/>
        </w:rPr>
      </w:pPr>
      <w:r w:rsidRPr="00842BDA">
        <w:rPr>
          <w:rFonts w:ascii="Arial,Bold" w:hAnsi="Arial,Bold" w:cs="Arial,Bold"/>
          <w:bCs/>
        </w:rPr>
        <w:tab/>
      </w:r>
      <w:r w:rsidRPr="00842BDA">
        <w:rPr>
          <w:rFonts w:ascii="Arial,Bold" w:hAnsi="Arial,Bold" w:cs="Arial,Bold"/>
          <w:bCs/>
        </w:rPr>
        <w:tab/>
      </w:r>
      <w:r w:rsidR="00CF43CA" w:rsidRPr="00CF43CA">
        <w:rPr>
          <w:rFonts w:ascii="Arial,Bold" w:hAnsi="Arial,Bold" w:cs="Arial,Bold"/>
          <w:b/>
          <w:bCs/>
        </w:rPr>
        <w:t>5</w:t>
      </w:r>
      <w:r w:rsidRPr="00CF43CA">
        <w:rPr>
          <w:rFonts w:ascii="Arial,Bold" w:hAnsi="Arial,Bold" w:cs="Arial,Bold"/>
          <w:b/>
          <w:bCs/>
        </w:rPr>
        <w:t>.</w:t>
      </w:r>
      <w:r w:rsidR="00CF43CA" w:rsidRPr="00CF43CA">
        <w:rPr>
          <w:rFonts w:ascii="Arial,Bold" w:hAnsi="Arial,Bold" w:cs="Arial,Bold"/>
          <w:b/>
          <w:bCs/>
        </w:rPr>
        <w:t>3</w:t>
      </w:r>
      <w:r w:rsidRPr="00842BDA">
        <w:rPr>
          <w:rFonts w:ascii="Arial,Bold" w:hAnsi="Arial,Bold" w:cs="Arial,Bold"/>
          <w:b/>
          <w:bCs/>
        </w:rPr>
        <w:t>.2</w:t>
      </w:r>
      <w:r w:rsidRPr="00842BDA">
        <w:rPr>
          <w:rFonts w:ascii="Arial,Bold" w:hAnsi="Arial,Bold" w:cs="Arial,Bold"/>
          <w:b/>
          <w:bCs/>
        </w:rPr>
        <w:tab/>
      </w:r>
      <w:r w:rsidRPr="00842BDA">
        <w:rPr>
          <w:rFonts w:ascii="Arial,Bold" w:hAnsi="Arial,Bold" w:cs="Arial,Bold"/>
          <w:bCs/>
        </w:rPr>
        <w:t xml:space="preserve">Actively </w:t>
      </w:r>
      <w:r w:rsidR="0099059D">
        <w:rPr>
          <w:rFonts w:ascii="Arial,Bold" w:hAnsi="Arial,Bold" w:cs="Arial,Bold"/>
          <w:bCs/>
        </w:rPr>
        <w:t>promote</w:t>
      </w:r>
      <w:r w:rsidRPr="00842BDA">
        <w:rPr>
          <w:rFonts w:ascii="Arial,Bold" w:hAnsi="Arial,Bold" w:cs="Arial,Bold"/>
          <w:bCs/>
        </w:rPr>
        <w:t xml:space="preserve"> equality of opportunity and fair treatment </w:t>
      </w:r>
      <w:r w:rsidRPr="00842BDA">
        <w:rPr>
          <w:rFonts w:ascii="Arial,Bold" w:hAnsi="Arial,Bold" w:cs="Arial,Bold"/>
          <w:bCs/>
        </w:rPr>
        <w:tab/>
      </w:r>
      <w:r w:rsidRPr="00842BDA">
        <w:rPr>
          <w:rFonts w:ascii="Arial,Bold" w:hAnsi="Arial,Bold" w:cs="Arial,Bold"/>
          <w:bCs/>
        </w:rPr>
        <w:tab/>
      </w:r>
      <w:r w:rsidRPr="00842BDA">
        <w:rPr>
          <w:rFonts w:ascii="Arial,Bold" w:hAnsi="Arial,Bold" w:cs="Arial,Bold"/>
          <w:bCs/>
        </w:rPr>
        <w:tab/>
      </w:r>
      <w:r w:rsidRPr="00842BDA">
        <w:rPr>
          <w:rFonts w:ascii="Arial,Bold" w:hAnsi="Arial,Bold" w:cs="Arial,Bold"/>
          <w:bCs/>
        </w:rPr>
        <w:tab/>
        <w:t>of trans students within their department/faculty.</w:t>
      </w:r>
      <w:r w:rsidRPr="00842BDA">
        <w:rPr>
          <w:rFonts w:ascii="Arial,Bold" w:hAnsi="Arial,Bold" w:cs="Arial,Bold"/>
          <w:bCs/>
        </w:rPr>
        <w:br/>
      </w:r>
    </w:p>
    <w:p w14:paraId="375D771B" w14:textId="440394AE" w:rsidR="00BC3219" w:rsidRPr="00842BDA" w:rsidRDefault="00CF43CA" w:rsidP="00BC3219">
      <w:pPr>
        <w:autoSpaceDE w:val="0"/>
        <w:autoSpaceDN w:val="0"/>
        <w:adjustRightInd w:val="0"/>
        <w:spacing w:after="0"/>
        <w:ind w:left="2160" w:hanging="720"/>
        <w:rPr>
          <w:rFonts w:ascii="Arial,Bold" w:hAnsi="Arial,Bold" w:cs="Arial,Bold"/>
          <w:b/>
          <w:bCs/>
        </w:rPr>
      </w:pPr>
      <w:r>
        <w:rPr>
          <w:rFonts w:ascii="Arial,Bold" w:hAnsi="Arial,Bold" w:cs="Arial,Bold"/>
          <w:b/>
          <w:bCs/>
        </w:rPr>
        <w:t>5</w:t>
      </w:r>
      <w:r w:rsidR="00BC3219" w:rsidRPr="00842BDA">
        <w:rPr>
          <w:rFonts w:ascii="Arial,Bold" w:hAnsi="Arial,Bold" w:cs="Arial,Bold"/>
          <w:b/>
          <w:bCs/>
        </w:rPr>
        <w:t>.</w:t>
      </w:r>
      <w:r>
        <w:rPr>
          <w:rFonts w:ascii="Arial,Bold" w:hAnsi="Arial,Bold" w:cs="Arial,Bold"/>
          <w:b/>
          <w:bCs/>
        </w:rPr>
        <w:t>3</w:t>
      </w:r>
      <w:r w:rsidR="00BC3219" w:rsidRPr="00842BDA">
        <w:rPr>
          <w:rFonts w:ascii="Arial,Bold" w:hAnsi="Arial,Bold" w:cs="Arial,Bold"/>
          <w:b/>
          <w:bCs/>
        </w:rPr>
        <w:t>.3</w:t>
      </w:r>
      <w:r w:rsidR="00BC3219" w:rsidRPr="00842BDA">
        <w:rPr>
          <w:rFonts w:ascii="Arial,Bold" w:hAnsi="Arial,Bold" w:cs="Arial,Bold"/>
          <w:b/>
          <w:bCs/>
        </w:rPr>
        <w:tab/>
      </w:r>
      <w:r w:rsidR="00BC3219" w:rsidRPr="00842BDA">
        <w:rPr>
          <w:rFonts w:ascii="Arial,Bold" w:hAnsi="Arial,Bold" w:cs="Arial,Bold"/>
          <w:bCs/>
        </w:rPr>
        <w:t>Ensure that all staff with these responsibilities are aware of them under this Guidance.</w:t>
      </w:r>
    </w:p>
    <w:p w14:paraId="17AF2885" w14:textId="77777777" w:rsidR="00BC3219" w:rsidRPr="00842BDA" w:rsidRDefault="00BC3219" w:rsidP="00BC3219">
      <w:pPr>
        <w:autoSpaceDE w:val="0"/>
        <w:autoSpaceDN w:val="0"/>
        <w:adjustRightInd w:val="0"/>
        <w:spacing w:after="0"/>
        <w:rPr>
          <w:rFonts w:ascii="Arial,Bold" w:hAnsi="Arial,Bold" w:cs="Arial,Bold"/>
          <w:b/>
          <w:bCs/>
        </w:rPr>
      </w:pPr>
    </w:p>
    <w:p w14:paraId="35B22466" w14:textId="6C5DE36A" w:rsidR="00BC3219" w:rsidRPr="00842BDA" w:rsidRDefault="00BC3219" w:rsidP="00BC3219">
      <w:pPr>
        <w:autoSpaceDE w:val="0"/>
        <w:autoSpaceDN w:val="0"/>
        <w:adjustRightInd w:val="0"/>
        <w:spacing w:after="0"/>
        <w:rPr>
          <w:rFonts w:ascii="Arial,Bold" w:hAnsi="Arial,Bold" w:cs="Arial,Bold"/>
          <w:b/>
          <w:bCs/>
        </w:rPr>
      </w:pPr>
      <w:r w:rsidRPr="00842BDA">
        <w:rPr>
          <w:rFonts w:ascii="Arial,Bold" w:hAnsi="Arial,Bold" w:cs="Arial,Bold"/>
          <w:b/>
          <w:bCs/>
        </w:rPr>
        <w:tab/>
      </w:r>
      <w:r w:rsidR="00CF43CA">
        <w:rPr>
          <w:rFonts w:ascii="Arial,Bold" w:hAnsi="Arial,Bold" w:cs="Arial,Bold"/>
          <w:b/>
          <w:bCs/>
        </w:rPr>
        <w:t>5</w:t>
      </w:r>
      <w:r w:rsidRPr="00842BDA">
        <w:rPr>
          <w:rFonts w:ascii="Arial,Bold" w:hAnsi="Arial,Bold" w:cs="Arial,Bold"/>
          <w:b/>
          <w:bCs/>
        </w:rPr>
        <w:t>.</w:t>
      </w:r>
      <w:r w:rsidR="00CF43CA">
        <w:rPr>
          <w:rFonts w:ascii="Arial,Bold" w:hAnsi="Arial,Bold" w:cs="Arial,Bold"/>
          <w:b/>
          <w:bCs/>
        </w:rPr>
        <w:t>4</w:t>
      </w:r>
      <w:r w:rsidRPr="00842BDA">
        <w:rPr>
          <w:rFonts w:ascii="Arial,Bold" w:hAnsi="Arial,Bold" w:cs="Arial,Bold"/>
          <w:b/>
          <w:bCs/>
        </w:rPr>
        <w:t xml:space="preserve"> </w:t>
      </w:r>
      <w:r w:rsidRPr="00842BDA">
        <w:rPr>
          <w:rFonts w:ascii="Arial,Bold" w:hAnsi="Arial,Bold" w:cs="Arial,Bold"/>
          <w:b/>
          <w:bCs/>
        </w:rPr>
        <w:tab/>
        <w:t xml:space="preserve">Student Management Office Responsibilities </w:t>
      </w:r>
    </w:p>
    <w:p w14:paraId="0E2B2BBC" w14:textId="77777777" w:rsidR="00BC3219" w:rsidRPr="00842BDA" w:rsidRDefault="00BC3219" w:rsidP="00BC3219">
      <w:pPr>
        <w:autoSpaceDE w:val="0"/>
        <w:autoSpaceDN w:val="0"/>
        <w:adjustRightInd w:val="0"/>
        <w:spacing w:after="0"/>
        <w:rPr>
          <w:rFonts w:ascii="Arial,Bold" w:hAnsi="Arial,Bold" w:cs="Arial,Bold"/>
          <w:b/>
          <w:bCs/>
        </w:rPr>
      </w:pPr>
    </w:p>
    <w:p w14:paraId="29397422" w14:textId="377B0755" w:rsidR="00BC3219" w:rsidRPr="00842BDA" w:rsidRDefault="00CF43CA" w:rsidP="00BC3219">
      <w:pPr>
        <w:autoSpaceDE w:val="0"/>
        <w:autoSpaceDN w:val="0"/>
        <w:adjustRightInd w:val="0"/>
        <w:spacing w:after="0"/>
        <w:ind w:left="2160" w:hanging="720"/>
        <w:rPr>
          <w:rFonts w:ascii="Arial,Bold" w:hAnsi="Arial,Bold" w:cs="Arial,Bold"/>
          <w:bCs/>
        </w:rPr>
      </w:pPr>
      <w:r>
        <w:rPr>
          <w:rFonts w:ascii="Arial,Bold" w:hAnsi="Arial,Bold" w:cs="Arial,Bold"/>
          <w:b/>
          <w:bCs/>
        </w:rPr>
        <w:t>5</w:t>
      </w:r>
      <w:r w:rsidR="00BC3219" w:rsidRPr="00842BDA">
        <w:rPr>
          <w:rFonts w:ascii="Arial,Bold" w:hAnsi="Arial,Bold" w:cs="Arial,Bold"/>
          <w:b/>
          <w:bCs/>
        </w:rPr>
        <w:t>.</w:t>
      </w:r>
      <w:r>
        <w:rPr>
          <w:rFonts w:ascii="Arial,Bold" w:hAnsi="Arial,Bold" w:cs="Arial,Bold"/>
          <w:b/>
          <w:bCs/>
        </w:rPr>
        <w:t>4</w:t>
      </w:r>
      <w:r w:rsidR="00BC3219" w:rsidRPr="00842BDA">
        <w:rPr>
          <w:rFonts w:ascii="Arial,Bold" w:hAnsi="Arial,Bold" w:cs="Arial,Bold"/>
          <w:b/>
          <w:bCs/>
        </w:rPr>
        <w:t>.1</w:t>
      </w:r>
      <w:r w:rsidR="00BC3219" w:rsidRPr="00842BDA">
        <w:rPr>
          <w:rFonts w:ascii="Arial,Bold" w:hAnsi="Arial,Bold" w:cs="Arial,Bold"/>
          <w:b/>
          <w:bCs/>
        </w:rPr>
        <w:tab/>
      </w:r>
      <w:r w:rsidR="00BC3219" w:rsidRPr="00842BDA">
        <w:rPr>
          <w:rFonts w:ascii="Arial,Bold" w:hAnsi="Arial,Bold" w:cs="Arial,Bold"/>
          <w:bCs/>
        </w:rPr>
        <w:t>To manage the processes as set out in the Appendices of this Guidance.</w:t>
      </w:r>
    </w:p>
    <w:p w14:paraId="1C2915F8" w14:textId="77777777" w:rsidR="00BC3219" w:rsidRPr="00842BDA" w:rsidRDefault="00BC3219" w:rsidP="00BC3219">
      <w:pPr>
        <w:autoSpaceDE w:val="0"/>
        <w:autoSpaceDN w:val="0"/>
        <w:adjustRightInd w:val="0"/>
        <w:spacing w:after="0"/>
        <w:ind w:left="2160" w:hanging="720"/>
        <w:rPr>
          <w:rFonts w:ascii="Arial,Bold" w:hAnsi="Arial,Bold" w:cs="Arial,Bold"/>
          <w:bCs/>
        </w:rPr>
      </w:pPr>
    </w:p>
    <w:p w14:paraId="6F3C87DC" w14:textId="5BF51CD6" w:rsidR="00BC3219" w:rsidRPr="00842BDA" w:rsidRDefault="00CF43CA" w:rsidP="00BC3219">
      <w:pPr>
        <w:autoSpaceDE w:val="0"/>
        <w:autoSpaceDN w:val="0"/>
        <w:adjustRightInd w:val="0"/>
        <w:spacing w:after="0"/>
        <w:ind w:left="2160" w:hanging="720"/>
        <w:rPr>
          <w:rFonts w:ascii="Arial,Bold" w:hAnsi="Arial,Bold" w:cs="Arial,Bold"/>
          <w:bCs/>
        </w:rPr>
      </w:pPr>
      <w:r>
        <w:rPr>
          <w:rFonts w:ascii="Arial,Bold" w:hAnsi="Arial,Bold" w:cs="Arial,Bold"/>
          <w:b/>
          <w:bCs/>
        </w:rPr>
        <w:lastRenderedPageBreak/>
        <w:t>5</w:t>
      </w:r>
      <w:r w:rsidR="00BC3219" w:rsidRPr="00842BDA">
        <w:rPr>
          <w:rFonts w:ascii="Arial,Bold" w:hAnsi="Arial,Bold" w:cs="Arial,Bold"/>
          <w:b/>
          <w:bCs/>
        </w:rPr>
        <w:t>.</w:t>
      </w:r>
      <w:r>
        <w:rPr>
          <w:rFonts w:ascii="Arial,Bold" w:hAnsi="Arial,Bold" w:cs="Arial,Bold"/>
          <w:b/>
          <w:bCs/>
        </w:rPr>
        <w:t>4</w:t>
      </w:r>
      <w:r w:rsidR="00BC3219" w:rsidRPr="00842BDA">
        <w:rPr>
          <w:rFonts w:ascii="Arial,Bold" w:hAnsi="Arial,Bold" w:cs="Arial,Bold"/>
          <w:b/>
          <w:bCs/>
        </w:rPr>
        <w:t>.2</w:t>
      </w:r>
      <w:r w:rsidR="00BC3219" w:rsidRPr="00842BDA">
        <w:rPr>
          <w:rFonts w:ascii="Arial,Bold" w:hAnsi="Arial,Bold" w:cs="Arial,Bold"/>
          <w:b/>
          <w:bCs/>
        </w:rPr>
        <w:tab/>
      </w:r>
      <w:r w:rsidR="00BC3219" w:rsidRPr="00842BDA">
        <w:rPr>
          <w:rFonts w:ascii="Arial,Bold" w:hAnsi="Arial,Bold" w:cs="Arial,Bold"/>
          <w:bCs/>
        </w:rPr>
        <w:t>To undertake a review of this guidance as policies change and no less than every two years.</w:t>
      </w:r>
    </w:p>
    <w:p w14:paraId="08CF021A" w14:textId="01B48C0E" w:rsidR="00BC3219" w:rsidRPr="00684A1D" w:rsidRDefault="00BC3219" w:rsidP="00BC3219">
      <w:pPr>
        <w:autoSpaceDE w:val="0"/>
        <w:autoSpaceDN w:val="0"/>
        <w:adjustRightInd w:val="0"/>
        <w:spacing w:after="0"/>
        <w:rPr>
          <w:rFonts w:ascii="Arial,Bold" w:hAnsi="Arial,Bold" w:cs="Arial,Bold"/>
          <w:bCs/>
        </w:rPr>
      </w:pPr>
      <w:r w:rsidRPr="00842BDA">
        <w:rPr>
          <w:rFonts w:ascii="Arial,Bold" w:hAnsi="Arial,Bold" w:cs="Arial,Bold"/>
          <w:b/>
          <w:bCs/>
        </w:rPr>
        <w:br/>
      </w:r>
      <w:r w:rsidRPr="00684A1D">
        <w:rPr>
          <w:rFonts w:ascii="Arial,Bold" w:hAnsi="Arial,Bold" w:cs="Arial,Bold"/>
          <w:bCs/>
        </w:rPr>
        <w:tab/>
      </w:r>
      <w:r w:rsidRPr="00684A1D">
        <w:rPr>
          <w:rFonts w:ascii="Arial,Bold" w:hAnsi="Arial,Bold" w:cs="Arial,Bold"/>
          <w:bCs/>
        </w:rPr>
        <w:tab/>
      </w:r>
      <w:r w:rsidR="00CF43CA" w:rsidRPr="00684A1D">
        <w:rPr>
          <w:rFonts w:ascii="Arial,Bold" w:hAnsi="Arial,Bold" w:cs="Arial,Bold"/>
          <w:b/>
          <w:bCs/>
        </w:rPr>
        <w:t>5</w:t>
      </w:r>
      <w:r w:rsidRPr="00684A1D">
        <w:rPr>
          <w:rFonts w:ascii="Arial,Bold" w:hAnsi="Arial,Bold" w:cs="Arial,Bold"/>
          <w:b/>
          <w:bCs/>
        </w:rPr>
        <w:t>.</w:t>
      </w:r>
      <w:r w:rsidR="004F464B" w:rsidRPr="00684A1D">
        <w:rPr>
          <w:rFonts w:ascii="Arial,Bold" w:hAnsi="Arial,Bold" w:cs="Arial,Bold"/>
          <w:b/>
          <w:bCs/>
        </w:rPr>
        <w:t>4</w:t>
      </w:r>
      <w:r w:rsidRPr="00684A1D">
        <w:rPr>
          <w:rFonts w:ascii="Arial,Bold" w:hAnsi="Arial,Bold" w:cs="Arial,Bold"/>
          <w:b/>
          <w:bCs/>
        </w:rPr>
        <w:t>.</w:t>
      </w:r>
      <w:r w:rsidR="004F464B" w:rsidRPr="00684A1D">
        <w:rPr>
          <w:rFonts w:ascii="Arial,Bold" w:hAnsi="Arial,Bold" w:cs="Arial,Bold"/>
          <w:b/>
          <w:bCs/>
        </w:rPr>
        <w:t>3</w:t>
      </w:r>
      <w:r w:rsidRPr="00684A1D">
        <w:rPr>
          <w:rFonts w:ascii="Arial,Bold" w:hAnsi="Arial,Bold" w:cs="Arial,Bold"/>
          <w:b/>
          <w:bCs/>
        </w:rPr>
        <w:t xml:space="preserve"> </w:t>
      </w:r>
      <w:r w:rsidRPr="00684A1D">
        <w:rPr>
          <w:rFonts w:ascii="Arial,Bold" w:hAnsi="Arial,Bold" w:cs="Arial,Bold"/>
          <w:b/>
          <w:bCs/>
        </w:rPr>
        <w:tab/>
      </w:r>
      <w:r w:rsidRPr="00684A1D">
        <w:rPr>
          <w:rFonts w:ascii="Arial,Bold" w:hAnsi="Arial,Bold" w:cs="Arial,Bold"/>
          <w:bCs/>
        </w:rPr>
        <w:t>To update student records as set out in this Guidance.</w:t>
      </w:r>
    </w:p>
    <w:p w14:paraId="08905D57" w14:textId="77777777" w:rsidR="00BC3219" w:rsidRPr="00842BDA" w:rsidRDefault="00BC3219" w:rsidP="00BC3219">
      <w:pPr>
        <w:autoSpaceDE w:val="0"/>
        <w:autoSpaceDN w:val="0"/>
        <w:adjustRightInd w:val="0"/>
        <w:spacing w:after="0"/>
        <w:rPr>
          <w:rFonts w:ascii="Arial,Bold" w:hAnsi="Arial,Bold" w:cs="Arial,Bold"/>
          <w:bCs/>
        </w:rPr>
      </w:pPr>
    </w:p>
    <w:p w14:paraId="255995CF" w14:textId="298A5D35" w:rsidR="00BC3219" w:rsidRPr="00684A1D" w:rsidRDefault="00BC3219" w:rsidP="00BC3219">
      <w:pPr>
        <w:autoSpaceDE w:val="0"/>
        <w:autoSpaceDN w:val="0"/>
        <w:adjustRightInd w:val="0"/>
        <w:spacing w:after="0"/>
        <w:rPr>
          <w:rFonts w:ascii="Arial,Bold" w:hAnsi="Arial,Bold" w:cs="Arial,Bold"/>
          <w:b/>
          <w:bCs/>
        </w:rPr>
      </w:pPr>
      <w:r w:rsidRPr="00842BDA">
        <w:rPr>
          <w:rFonts w:ascii="Arial,Bold" w:hAnsi="Arial,Bold" w:cs="Arial,Bold"/>
          <w:bCs/>
        </w:rPr>
        <w:tab/>
      </w:r>
      <w:r w:rsidR="00CF43CA" w:rsidRPr="00684A1D">
        <w:rPr>
          <w:rFonts w:ascii="Arial,Bold" w:hAnsi="Arial,Bold" w:cs="Arial,Bold"/>
          <w:b/>
          <w:bCs/>
        </w:rPr>
        <w:t>5</w:t>
      </w:r>
      <w:r w:rsidRPr="00684A1D">
        <w:rPr>
          <w:rFonts w:ascii="Arial,Bold" w:hAnsi="Arial,Bold" w:cs="Arial,Bold"/>
          <w:b/>
          <w:bCs/>
        </w:rPr>
        <w:t>.</w:t>
      </w:r>
      <w:r w:rsidR="002F26D7" w:rsidRPr="00684A1D">
        <w:rPr>
          <w:rFonts w:ascii="Arial,Bold" w:hAnsi="Arial,Bold" w:cs="Arial,Bold"/>
          <w:b/>
          <w:bCs/>
        </w:rPr>
        <w:t>5</w:t>
      </w:r>
      <w:r w:rsidRPr="00684A1D">
        <w:rPr>
          <w:rFonts w:ascii="Arial,Bold" w:hAnsi="Arial,Bold" w:cs="Arial,Bold"/>
          <w:b/>
          <w:bCs/>
        </w:rPr>
        <w:t xml:space="preserve"> </w:t>
      </w:r>
      <w:r w:rsidRPr="00684A1D">
        <w:rPr>
          <w:rFonts w:ascii="Arial,Bold" w:hAnsi="Arial,Bold" w:cs="Arial,Bold"/>
          <w:b/>
          <w:bCs/>
        </w:rPr>
        <w:tab/>
        <w:t>Student Services Responsibilities</w:t>
      </w:r>
      <w:r w:rsidRPr="00684A1D">
        <w:rPr>
          <w:rFonts w:ascii="Arial,Bold" w:hAnsi="Arial,Bold" w:cs="Arial,Bold"/>
          <w:b/>
          <w:bCs/>
        </w:rPr>
        <w:br/>
      </w:r>
    </w:p>
    <w:p w14:paraId="78D4EE28" w14:textId="5B19020B" w:rsidR="00BC3219" w:rsidRPr="00684A1D" w:rsidRDefault="00CF43CA" w:rsidP="009A0C2E">
      <w:pPr>
        <w:autoSpaceDE w:val="0"/>
        <w:autoSpaceDN w:val="0"/>
        <w:adjustRightInd w:val="0"/>
        <w:spacing w:after="0"/>
        <w:ind w:left="2160" w:hanging="720"/>
        <w:rPr>
          <w:rFonts w:ascii="Arial,Bold" w:hAnsi="Arial,Bold" w:cs="Arial,Bold"/>
          <w:bCs/>
        </w:rPr>
      </w:pPr>
      <w:r w:rsidRPr="00684A1D">
        <w:rPr>
          <w:rFonts w:ascii="Arial,Bold" w:hAnsi="Arial,Bold" w:cs="Arial,Bold"/>
          <w:b/>
          <w:bCs/>
        </w:rPr>
        <w:t>5</w:t>
      </w:r>
      <w:r w:rsidR="00BC3219" w:rsidRPr="00684A1D">
        <w:rPr>
          <w:rFonts w:ascii="Arial,Bold" w:hAnsi="Arial,Bold" w:cs="Arial,Bold"/>
          <w:b/>
          <w:bCs/>
        </w:rPr>
        <w:t>.</w:t>
      </w:r>
      <w:r w:rsidR="002F26D7" w:rsidRPr="00684A1D">
        <w:rPr>
          <w:rFonts w:ascii="Arial,Bold" w:hAnsi="Arial,Bold" w:cs="Arial,Bold"/>
          <w:b/>
          <w:bCs/>
        </w:rPr>
        <w:t>5</w:t>
      </w:r>
      <w:r w:rsidR="00BC3219" w:rsidRPr="00684A1D">
        <w:rPr>
          <w:rFonts w:ascii="Arial,Bold" w:hAnsi="Arial,Bold" w:cs="Arial,Bold"/>
          <w:b/>
          <w:bCs/>
        </w:rPr>
        <w:t>.1</w:t>
      </w:r>
      <w:r w:rsidR="00BC3219" w:rsidRPr="00684A1D">
        <w:rPr>
          <w:rFonts w:ascii="Arial,Bold" w:hAnsi="Arial,Bold" w:cs="Arial,Bold"/>
          <w:b/>
          <w:bCs/>
        </w:rPr>
        <w:tab/>
      </w:r>
      <w:r w:rsidR="00BC3219" w:rsidRPr="00684A1D">
        <w:rPr>
          <w:rFonts w:ascii="Arial,Bold" w:hAnsi="Arial,Bold" w:cs="Arial,Bold"/>
          <w:bCs/>
        </w:rPr>
        <w:t>To respect the wishes of the student</w:t>
      </w:r>
      <w:r w:rsidR="009A0C2E" w:rsidRPr="00684A1D">
        <w:rPr>
          <w:rFonts w:ascii="Arial,Bold" w:hAnsi="Arial,Bold" w:cs="Arial,Bold"/>
          <w:bCs/>
        </w:rPr>
        <w:t xml:space="preserve"> in terms of the actions they wish to take</w:t>
      </w:r>
      <w:r w:rsidR="00BC3219" w:rsidRPr="00684A1D">
        <w:rPr>
          <w:rFonts w:ascii="Arial,Bold" w:hAnsi="Arial,Bold" w:cs="Arial,Bold"/>
          <w:bCs/>
        </w:rPr>
        <w:t>.</w:t>
      </w:r>
      <w:r w:rsidR="00BC3219" w:rsidRPr="00684A1D">
        <w:rPr>
          <w:rFonts w:ascii="Arial,Bold" w:hAnsi="Arial,Bold" w:cs="Arial,Bold"/>
          <w:bCs/>
        </w:rPr>
        <w:br/>
      </w:r>
    </w:p>
    <w:p w14:paraId="652CDEB3" w14:textId="14CC9A1B" w:rsidR="00BC3219" w:rsidRPr="00C86F34" w:rsidRDefault="00CF43CA" w:rsidP="00C86F34">
      <w:pPr>
        <w:autoSpaceDE w:val="0"/>
        <w:autoSpaceDN w:val="0"/>
        <w:adjustRightInd w:val="0"/>
        <w:spacing w:after="0"/>
        <w:ind w:left="2160" w:hanging="720"/>
        <w:rPr>
          <w:rFonts w:ascii="Arial,Bold" w:hAnsi="Arial,Bold" w:cs="Arial,Bold"/>
          <w:bCs/>
        </w:rPr>
      </w:pPr>
      <w:r w:rsidRPr="00684A1D">
        <w:rPr>
          <w:rFonts w:ascii="Arial,Bold" w:hAnsi="Arial,Bold" w:cs="Arial,Bold"/>
          <w:b/>
          <w:bCs/>
        </w:rPr>
        <w:t>5</w:t>
      </w:r>
      <w:r w:rsidR="00BC3219" w:rsidRPr="00684A1D">
        <w:rPr>
          <w:rFonts w:ascii="Arial,Bold" w:hAnsi="Arial,Bold" w:cs="Arial,Bold"/>
          <w:b/>
          <w:bCs/>
        </w:rPr>
        <w:t>.</w:t>
      </w:r>
      <w:r w:rsidR="002F26D7" w:rsidRPr="00684A1D">
        <w:rPr>
          <w:rFonts w:ascii="Arial,Bold" w:hAnsi="Arial,Bold" w:cs="Arial,Bold"/>
          <w:b/>
          <w:bCs/>
        </w:rPr>
        <w:t>5</w:t>
      </w:r>
      <w:r w:rsidR="00BC3219" w:rsidRPr="00684A1D">
        <w:rPr>
          <w:rFonts w:ascii="Arial,Bold" w:hAnsi="Arial,Bold" w:cs="Arial,Bold"/>
          <w:b/>
          <w:bCs/>
        </w:rPr>
        <w:t>.2</w:t>
      </w:r>
      <w:r w:rsidR="00BC3219" w:rsidRPr="00684A1D">
        <w:rPr>
          <w:rFonts w:ascii="Arial,Bold" w:hAnsi="Arial,Bold" w:cs="Arial,Bold"/>
          <w:bCs/>
        </w:rPr>
        <w:tab/>
        <w:t xml:space="preserve">To provide </w:t>
      </w:r>
      <w:r w:rsidR="00BC3219" w:rsidRPr="00842BDA">
        <w:rPr>
          <w:rFonts w:ascii="Arial,Bold" w:hAnsi="Arial,Bold" w:cs="Arial,Bold"/>
          <w:bCs/>
        </w:rPr>
        <w:t>support to the student in terms of their emotional well-being.</w:t>
      </w:r>
      <w:r w:rsidR="00C86F34">
        <w:rPr>
          <w:rFonts w:ascii="Arial,Bold" w:hAnsi="Arial,Bold" w:cs="Arial,Bold"/>
          <w:bCs/>
        </w:rPr>
        <w:br/>
      </w:r>
    </w:p>
    <w:p w14:paraId="5DC46F8A" w14:textId="77777777" w:rsidR="00D37109" w:rsidRPr="000E22DB" w:rsidRDefault="008728D1" w:rsidP="00975EB9">
      <w:pPr>
        <w:pStyle w:val="ListParagraph"/>
        <w:numPr>
          <w:ilvl w:val="0"/>
          <w:numId w:val="1"/>
        </w:numPr>
        <w:autoSpaceDE w:val="0"/>
        <w:autoSpaceDN w:val="0"/>
        <w:adjustRightInd w:val="0"/>
        <w:spacing w:after="0"/>
        <w:rPr>
          <w:rFonts w:ascii="Arial,Bold" w:hAnsi="Arial,Bold" w:cs="Arial,Bold"/>
          <w:b/>
          <w:bCs/>
        </w:rPr>
      </w:pPr>
      <w:r w:rsidRPr="000E22DB">
        <w:rPr>
          <w:rFonts w:eastAsia="Times New Roman"/>
          <w:b/>
          <w:lang w:eastAsia="en-GB"/>
        </w:rPr>
        <w:t>Absence Management</w:t>
      </w:r>
      <w:r w:rsidR="00D37109" w:rsidRPr="000E22DB">
        <w:rPr>
          <w:rFonts w:eastAsia="Times New Roman"/>
          <w:lang w:eastAsia="en-GB"/>
        </w:rPr>
        <w:br/>
      </w:r>
    </w:p>
    <w:p w14:paraId="53F7F0C6" w14:textId="77777777" w:rsidR="00E45F19" w:rsidRPr="000E22DB" w:rsidRDefault="00275F5C" w:rsidP="006939A8">
      <w:pPr>
        <w:pStyle w:val="ListParagraph"/>
        <w:numPr>
          <w:ilvl w:val="1"/>
          <w:numId w:val="1"/>
        </w:numPr>
        <w:autoSpaceDE w:val="0"/>
        <w:autoSpaceDN w:val="0"/>
        <w:adjustRightInd w:val="0"/>
        <w:spacing w:after="0"/>
        <w:rPr>
          <w:rFonts w:ascii="Arial,Bold" w:hAnsi="Arial,Bold" w:cs="Arial,Bold"/>
          <w:b/>
          <w:bCs/>
        </w:rPr>
      </w:pPr>
      <w:r w:rsidRPr="000E22DB">
        <w:rPr>
          <w:rFonts w:ascii="Arial,Bold" w:hAnsi="Arial,Bold" w:cs="Arial,Bold"/>
          <w:b/>
          <w:bCs/>
        </w:rPr>
        <w:t>Time off for Medical Procedures</w:t>
      </w:r>
      <w:r w:rsidRPr="000E22DB">
        <w:rPr>
          <w:rFonts w:ascii="Arial,Bold" w:hAnsi="Arial,Bold" w:cs="Arial,Bold"/>
          <w:b/>
          <w:bCs/>
        </w:rPr>
        <w:br/>
      </w:r>
    </w:p>
    <w:p w14:paraId="69DCCE7E" w14:textId="151B700A" w:rsidR="00275F5C" w:rsidRPr="000E22DB" w:rsidRDefault="00E45F19" w:rsidP="00275F5C">
      <w:pPr>
        <w:pStyle w:val="ListParagraph"/>
        <w:numPr>
          <w:ilvl w:val="2"/>
          <w:numId w:val="1"/>
        </w:numPr>
        <w:autoSpaceDE w:val="0"/>
        <w:autoSpaceDN w:val="0"/>
        <w:adjustRightInd w:val="0"/>
        <w:spacing w:after="0"/>
        <w:rPr>
          <w:rFonts w:ascii="Arial,Bold" w:hAnsi="Arial,Bold" w:cs="Arial,Bold"/>
          <w:b/>
          <w:bCs/>
        </w:rPr>
      </w:pPr>
      <w:r w:rsidRPr="000E22DB">
        <w:rPr>
          <w:rFonts w:eastAsia="Times New Roman"/>
          <w:lang w:eastAsia="en-GB"/>
        </w:rPr>
        <w:t>S</w:t>
      </w:r>
      <w:r w:rsidR="00275F5C" w:rsidRPr="000E22DB">
        <w:rPr>
          <w:rFonts w:eastAsia="Times New Roman"/>
          <w:lang w:eastAsia="en-GB"/>
        </w:rPr>
        <w:t xml:space="preserve">tudents undergoing gender reassignment will </w:t>
      </w:r>
      <w:r w:rsidR="009C1B2E" w:rsidRPr="000E22DB">
        <w:rPr>
          <w:rFonts w:eastAsia="Times New Roman"/>
          <w:lang w:eastAsia="en-GB"/>
        </w:rPr>
        <w:t xml:space="preserve">often </w:t>
      </w:r>
      <w:r w:rsidR="00275F5C" w:rsidRPr="000E22DB">
        <w:rPr>
          <w:rFonts w:eastAsia="Times New Roman"/>
          <w:lang w:eastAsia="en-GB"/>
        </w:rPr>
        <w:t>require time off to attend medical appointments relating to their transition</w:t>
      </w:r>
      <w:r w:rsidR="00C12B47" w:rsidRPr="000E22DB">
        <w:rPr>
          <w:rFonts w:eastAsia="Times New Roman"/>
          <w:lang w:eastAsia="en-GB"/>
        </w:rPr>
        <w:t xml:space="preserve">.  Such absence will follow the same procedures as </w:t>
      </w:r>
      <w:r w:rsidR="00275F5C" w:rsidRPr="000E22DB">
        <w:rPr>
          <w:rFonts w:eastAsia="Times New Roman"/>
          <w:lang w:eastAsia="en-GB"/>
        </w:rPr>
        <w:t>if their absence were due to sickness or injury.</w:t>
      </w:r>
      <w:r w:rsidR="00DC11E0" w:rsidRPr="000E22DB">
        <w:rPr>
          <w:rFonts w:eastAsia="Times New Roman"/>
          <w:lang w:eastAsia="en-GB"/>
        </w:rPr>
        <w:br/>
      </w:r>
    </w:p>
    <w:p w14:paraId="37DF2884" w14:textId="7EF9D829" w:rsidR="009A7822" w:rsidRPr="000E22DB" w:rsidRDefault="009A7822" w:rsidP="00DC11E0">
      <w:pPr>
        <w:pStyle w:val="ListParagraph"/>
        <w:numPr>
          <w:ilvl w:val="2"/>
          <w:numId w:val="1"/>
        </w:numPr>
        <w:autoSpaceDE w:val="0"/>
        <w:autoSpaceDN w:val="0"/>
        <w:adjustRightInd w:val="0"/>
        <w:spacing w:after="0"/>
        <w:rPr>
          <w:rFonts w:ascii="Arial,Bold" w:hAnsi="Arial,Bold" w:cs="Arial,Bold"/>
          <w:bCs/>
        </w:rPr>
      </w:pPr>
      <w:r w:rsidRPr="000E22DB">
        <w:rPr>
          <w:rFonts w:ascii="Arial,Bold" w:hAnsi="Arial,Bold" w:cs="Arial,Bold"/>
          <w:bCs/>
        </w:rPr>
        <w:t>S</w:t>
      </w:r>
      <w:r w:rsidR="00577550" w:rsidRPr="000E22DB">
        <w:rPr>
          <w:rFonts w:ascii="Arial,Bold" w:hAnsi="Arial,Bold" w:cs="Arial,Bold"/>
          <w:bCs/>
        </w:rPr>
        <w:t>tudent</w:t>
      </w:r>
      <w:r w:rsidRPr="000E22DB">
        <w:rPr>
          <w:rFonts w:ascii="Arial,Bold" w:hAnsi="Arial,Bold" w:cs="Arial,Bold"/>
          <w:bCs/>
        </w:rPr>
        <w:t>s are advised</w:t>
      </w:r>
      <w:r w:rsidR="00577550" w:rsidRPr="000E22DB">
        <w:rPr>
          <w:rFonts w:ascii="Arial,Bold" w:hAnsi="Arial,Bold" w:cs="Arial,Bold"/>
          <w:bCs/>
        </w:rPr>
        <w:t xml:space="preserve"> to contact </w:t>
      </w:r>
      <w:hyperlink r:id="rId15" w:history="1">
        <w:r w:rsidR="001A428B">
          <w:rPr>
            <w:rStyle w:val="Hyperlink"/>
            <w:rFonts w:ascii="Arial,Bold" w:hAnsi="Arial,Bold" w:cs="Arial,Bold"/>
            <w:bCs/>
          </w:rPr>
          <w:t>personaldatachange@mmu.ac.uk</w:t>
        </w:r>
      </w:hyperlink>
      <w:r w:rsidR="00577550" w:rsidRPr="000E22DB">
        <w:rPr>
          <w:rFonts w:ascii="Arial,Bold" w:hAnsi="Arial,Bold" w:cs="Arial,Bold"/>
          <w:bCs/>
        </w:rPr>
        <w:t xml:space="preserve"> to </w:t>
      </w:r>
      <w:r w:rsidRPr="000E22DB">
        <w:rPr>
          <w:rFonts w:ascii="Arial,Bold" w:hAnsi="Arial,Bold" w:cs="Arial,Bold"/>
          <w:bCs/>
        </w:rPr>
        <w:t xml:space="preserve">inform the University of any relevant appointments which are scheduled to take place within term time in order for absence to be recorded.  A student does not need to provide specific details about the medical appointment when informing the University, providing they are able to evidence appointment/surgery dates as appropriate.  Relevant evidence should be sent to </w:t>
      </w:r>
      <w:hyperlink r:id="rId16" w:history="1">
        <w:r w:rsidR="001A428B">
          <w:rPr>
            <w:rStyle w:val="Hyperlink"/>
            <w:rFonts w:ascii="Arial,Bold" w:hAnsi="Arial,Bold" w:cs="Arial,Bold"/>
            <w:bCs/>
          </w:rPr>
          <w:t>personaldatachange@mmu.ac.uk</w:t>
        </w:r>
      </w:hyperlink>
      <w:r w:rsidRPr="000E22DB">
        <w:rPr>
          <w:rFonts w:ascii="Arial,Bold" w:hAnsi="Arial,Bold" w:cs="Arial,Bold"/>
          <w:bCs/>
        </w:rPr>
        <w:t xml:space="preserve">.  </w:t>
      </w:r>
    </w:p>
    <w:p w14:paraId="42BBB8AA" w14:textId="77777777" w:rsidR="009A7822" w:rsidRPr="000E22DB" w:rsidRDefault="009A7822" w:rsidP="009A7822">
      <w:pPr>
        <w:pStyle w:val="ListParagraph"/>
        <w:autoSpaceDE w:val="0"/>
        <w:autoSpaceDN w:val="0"/>
        <w:adjustRightInd w:val="0"/>
        <w:spacing w:after="0"/>
        <w:ind w:left="1494"/>
        <w:rPr>
          <w:rFonts w:ascii="Arial,Bold" w:hAnsi="Arial,Bold" w:cs="Arial,Bold"/>
          <w:bCs/>
        </w:rPr>
      </w:pPr>
    </w:p>
    <w:p w14:paraId="440438CE" w14:textId="161A45EF" w:rsidR="00577550" w:rsidRPr="000E22DB" w:rsidRDefault="009A7822" w:rsidP="00DC11E0">
      <w:pPr>
        <w:pStyle w:val="ListParagraph"/>
        <w:numPr>
          <w:ilvl w:val="2"/>
          <w:numId w:val="1"/>
        </w:numPr>
        <w:autoSpaceDE w:val="0"/>
        <w:autoSpaceDN w:val="0"/>
        <w:adjustRightInd w:val="0"/>
        <w:spacing w:after="0"/>
        <w:rPr>
          <w:rFonts w:ascii="Arial,Bold" w:hAnsi="Arial,Bold" w:cs="Arial,Bold"/>
          <w:bCs/>
        </w:rPr>
      </w:pPr>
      <w:r w:rsidRPr="000E22DB">
        <w:rPr>
          <w:rFonts w:ascii="Arial,Bold" w:hAnsi="Arial,Bold" w:cs="Arial,Bold"/>
          <w:bCs/>
        </w:rPr>
        <w:t xml:space="preserve">Students may wish to meet with their tutor ahead of their period of absence to discuss a learning strategy.  The staff responsible for </w:t>
      </w:r>
      <w:hyperlink r:id="rId17" w:history="1">
        <w:r w:rsidR="001A428B">
          <w:rPr>
            <w:rStyle w:val="Hyperlink"/>
            <w:rFonts w:ascii="Arial,Bold" w:hAnsi="Arial,Bold" w:cs="Arial,Bold"/>
            <w:bCs/>
          </w:rPr>
          <w:t>personaldatachange@mmu.ac.uk</w:t>
        </w:r>
      </w:hyperlink>
      <w:r w:rsidRPr="000E22DB">
        <w:rPr>
          <w:rFonts w:ascii="Arial,Bold" w:hAnsi="Arial,Bold" w:cs="Arial,Bold"/>
          <w:bCs/>
        </w:rPr>
        <w:t xml:space="preserve"> will be able to assist in arranging a meeting.  </w:t>
      </w:r>
      <w:r w:rsidR="00577550" w:rsidRPr="000E22DB">
        <w:rPr>
          <w:rFonts w:ascii="Arial,Bold" w:hAnsi="Arial,Bold" w:cs="Arial,Bold"/>
          <w:bCs/>
        </w:rPr>
        <w:t xml:space="preserve">  </w:t>
      </w:r>
    </w:p>
    <w:p w14:paraId="04113579" w14:textId="77777777" w:rsidR="00B6237D" w:rsidRPr="000E22DB" w:rsidRDefault="00B6237D" w:rsidP="00DC11E0">
      <w:pPr>
        <w:pStyle w:val="ListParagraph"/>
        <w:autoSpaceDE w:val="0"/>
        <w:autoSpaceDN w:val="0"/>
        <w:adjustRightInd w:val="0"/>
        <w:spacing w:after="0"/>
        <w:ind w:left="1287"/>
        <w:rPr>
          <w:rFonts w:ascii="Arial,Bold" w:hAnsi="Arial,Bold" w:cs="Arial,Bold"/>
          <w:b/>
          <w:bCs/>
        </w:rPr>
      </w:pPr>
    </w:p>
    <w:p w14:paraId="233D135D" w14:textId="77777777" w:rsidR="00DC11E0" w:rsidRPr="000E22DB" w:rsidRDefault="00DC11E0" w:rsidP="00DC11E0">
      <w:pPr>
        <w:pStyle w:val="ListParagraph"/>
        <w:numPr>
          <w:ilvl w:val="1"/>
          <w:numId w:val="1"/>
        </w:numPr>
        <w:autoSpaceDE w:val="0"/>
        <w:autoSpaceDN w:val="0"/>
        <w:adjustRightInd w:val="0"/>
        <w:spacing w:after="0"/>
        <w:rPr>
          <w:rFonts w:ascii="Arial,Bold" w:hAnsi="Arial,Bold" w:cs="Arial,Bold"/>
          <w:b/>
          <w:bCs/>
        </w:rPr>
      </w:pPr>
      <w:r w:rsidRPr="000E22DB">
        <w:rPr>
          <w:rFonts w:eastAsia="Times New Roman"/>
          <w:b/>
          <w:lang w:eastAsia="en-GB"/>
        </w:rPr>
        <w:t>Suspension of Study</w:t>
      </w:r>
      <w:r w:rsidRPr="000E22DB">
        <w:rPr>
          <w:rFonts w:eastAsia="Times New Roman"/>
          <w:b/>
          <w:lang w:eastAsia="en-GB"/>
        </w:rPr>
        <w:br/>
      </w:r>
    </w:p>
    <w:p w14:paraId="791C974C" w14:textId="77777777" w:rsidR="00DC11E0" w:rsidRPr="000E22DB" w:rsidRDefault="00DC11E0" w:rsidP="00DC11E0">
      <w:pPr>
        <w:pStyle w:val="ListParagraph"/>
        <w:numPr>
          <w:ilvl w:val="2"/>
          <w:numId w:val="1"/>
        </w:numPr>
        <w:autoSpaceDE w:val="0"/>
        <w:autoSpaceDN w:val="0"/>
        <w:adjustRightInd w:val="0"/>
        <w:spacing w:after="0"/>
        <w:rPr>
          <w:rFonts w:ascii="Arial,Bold" w:hAnsi="Arial,Bold" w:cs="Arial,Bold"/>
          <w:b/>
          <w:bCs/>
        </w:rPr>
      </w:pPr>
      <w:r w:rsidRPr="000E22DB">
        <w:rPr>
          <w:rFonts w:ascii="Arial,Bold" w:hAnsi="Arial,Bold" w:cs="Arial,Bold"/>
          <w:bCs/>
        </w:rPr>
        <w:t>Recovery times for medical procedures vary from between one and twelve weeks or more. As such, it may sometimes be appropriate for students undergoing gender reassignment to request to suspend their studies.</w:t>
      </w:r>
      <w:r w:rsidRPr="000E22DB">
        <w:rPr>
          <w:rFonts w:ascii="Arial,Bold" w:hAnsi="Arial,Bold" w:cs="Arial,Bold"/>
          <w:bCs/>
        </w:rPr>
        <w:br/>
      </w:r>
    </w:p>
    <w:p w14:paraId="58E52782" w14:textId="6BD88603" w:rsidR="00DC11E0" w:rsidRPr="000E22DB" w:rsidRDefault="007D0D05" w:rsidP="00DC11E0">
      <w:pPr>
        <w:pStyle w:val="ListParagraph"/>
        <w:numPr>
          <w:ilvl w:val="2"/>
          <w:numId w:val="1"/>
        </w:numPr>
        <w:autoSpaceDE w:val="0"/>
        <w:autoSpaceDN w:val="0"/>
        <w:adjustRightInd w:val="0"/>
        <w:spacing w:after="0"/>
        <w:rPr>
          <w:rFonts w:ascii="Arial,Bold" w:hAnsi="Arial,Bold" w:cs="Arial,Bold"/>
          <w:b/>
          <w:bCs/>
        </w:rPr>
      </w:pPr>
      <w:r w:rsidRPr="000E22DB">
        <w:rPr>
          <w:rFonts w:ascii="Arial,Bold" w:hAnsi="Arial,Bold" w:cs="Arial,Bold"/>
          <w:bCs/>
        </w:rPr>
        <w:lastRenderedPageBreak/>
        <w:t xml:space="preserve">Students </w:t>
      </w:r>
      <w:r w:rsidR="00D426A5">
        <w:rPr>
          <w:rFonts w:ascii="Arial,Bold" w:hAnsi="Arial,Bold" w:cs="Arial,Bold"/>
          <w:bCs/>
        </w:rPr>
        <w:t xml:space="preserve">who are intending to suspend </w:t>
      </w:r>
      <w:r w:rsidRPr="000E22DB">
        <w:rPr>
          <w:rFonts w:ascii="Arial,Bold" w:hAnsi="Arial,Bold" w:cs="Arial,Bold"/>
          <w:bCs/>
        </w:rPr>
        <w:t xml:space="preserve">their studies </w:t>
      </w:r>
      <w:r w:rsidR="00D426A5">
        <w:rPr>
          <w:rFonts w:ascii="Arial,Bold" w:hAnsi="Arial,Bold" w:cs="Arial,Bold"/>
          <w:bCs/>
        </w:rPr>
        <w:t xml:space="preserve">to undergo transition surgery </w:t>
      </w:r>
      <w:r w:rsidR="00AB0E6C" w:rsidRPr="000E22DB">
        <w:rPr>
          <w:rFonts w:ascii="Arial,Bold" w:hAnsi="Arial,Bold" w:cs="Arial,Bold"/>
          <w:bCs/>
        </w:rPr>
        <w:t>may wish to speak to a Student Hub Adviser for guidance on the suspension procedure and the implications of suspending their studies</w:t>
      </w:r>
      <w:r w:rsidR="00AB0E6C">
        <w:rPr>
          <w:rFonts w:ascii="Arial,Bold" w:hAnsi="Arial,Bold" w:cs="Arial,Bold"/>
          <w:bCs/>
        </w:rPr>
        <w:t>.  Students may also wish</w:t>
      </w:r>
      <w:r w:rsidR="00AB0E6C" w:rsidRPr="000E22DB">
        <w:rPr>
          <w:rFonts w:ascii="Arial,Bold" w:hAnsi="Arial,Bold" w:cs="Arial,Bold"/>
          <w:bCs/>
        </w:rPr>
        <w:t xml:space="preserve"> </w:t>
      </w:r>
      <w:r w:rsidRPr="000E22DB">
        <w:rPr>
          <w:rFonts w:ascii="Arial,Bold" w:hAnsi="Arial,Bold" w:cs="Arial,Bold"/>
          <w:bCs/>
        </w:rPr>
        <w:t xml:space="preserve">to contact </w:t>
      </w:r>
      <w:hyperlink r:id="rId18" w:history="1">
        <w:r w:rsidR="001A428B">
          <w:rPr>
            <w:rStyle w:val="Hyperlink"/>
            <w:rFonts w:ascii="Arial,Bold" w:hAnsi="Arial,Bold" w:cs="Arial,Bold"/>
            <w:bCs/>
          </w:rPr>
          <w:t>personaldatachange@mmu.ac.uk</w:t>
        </w:r>
      </w:hyperlink>
      <w:r w:rsidRPr="000E22DB">
        <w:rPr>
          <w:rFonts w:ascii="Arial,Bold" w:hAnsi="Arial,Bold" w:cs="Arial,Bold"/>
          <w:bCs/>
        </w:rPr>
        <w:t xml:space="preserve">, who will liaise with the relevant Head of Department on the student’s behalf.  </w:t>
      </w:r>
      <w:r w:rsidR="00D426A5">
        <w:rPr>
          <w:rFonts w:ascii="Arial,Bold" w:hAnsi="Arial,Bold" w:cs="Arial,Bold"/>
          <w:bCs/>
        </w:rPr>
        <w:t xml:space="preserve">If students do not wish to </w:t>
      </w:r>
      <w:r w:rsidR="00762817" w:rsidRPr="000E22DB">
        <w:rPr>
          <w:rFonts w:ascii="Arial,Bold" w:hAnsi="Arial,Bold" w:cs="Arial,Bold"/>
          <w:bCs/>
        </w:rPr>
        <w:t>consent to disclosure to the Head of Department</w:t>
      </w:r>
      <w:r w:rsidR="00D426A5">
        <w:rPr>
          <w:rFonts w:ascii="Arial,Bold" w:hAnsi="Arial,Bold" w:cs="Arial,Bold"/>
          <w:bCs/>
        </w:rPr>
        <w:t xml:space="preserve">, </w:t>
      </w:r>
      <w:r w:rsidR="00762817" w:rsidRPr="000E22DB">
        <w:rPr>
          <w:rFonts w:ascii="Arial,Bold" w:hAnsi="Arial,Bold" w:cs="Arial,Bold"/>
          <w:bCs/>
        </w:rPr>
        <w:t>a letter of endorsement, supporting their decision to suspend their studies on medical grounds</w:t>
      </w:r>
      <w:r w:rsidR="00D426A5">
        <w:rPr>
          <w:rFonts w:ascii="Arial,Bold" w:hAnsi="Arial,Bold" w:cs="Arial,Bold"/>
          <w:bCs/>
        </w:rPr>
        <w:t>, will be provided</w:t>
      </w:r>
      <w:r w:rsidR="00762817" w:rsidRPr="000E22DB">
        <w:rPr>
          <w:rFonts w:ascii="Arial,Bold" w:hAnsi="Arial,Bold" w:cs="Arial,Bold"/>
          <w:bCs/>
        </w:rPr>
        <w:t xml:space="preserve">.  </w:t>
      </w:r>
      <w:r w:rsidR="00DC11E0" w:rsidRPr="000E22DB">
        <w:rPr>
          <w:rFonts w:ascii="Arial,Bold" w:hAnsi="Arial,Bold" w:cs="Arial,Bold"/>
          <w:bCs/>
        </w:rPr>
        <w:br/>
      </w:r>
    </w:p>
    <w:p w14:paraId="2F74869B" w14:textId="77777777" w:rsidR="00B6237D" w:rsidRPr="000E22DB" w:rsidRDefault="00B6237D" w:rsidP="00D37109">
      <w:pPr>
        <w:pStyle w:val="ListParagraph"/>
        <w:numPr>
          <w:ilvl w:val="0"/>
          <w:numId w:val="1"/>
        </w:numPr>
        <w:autoSpaceDE w:val="0"/>
        <w:autoSpaceDN w:val="0"/>
        <w:adjustRightInd w:val="0"/>
        <w:spacing w:after="0"/>
        <w:rPr>
          <w:rFonts w:ascii="Arial,Bold" w:hAnsi="Arial,Bold" w:cs="Arial,Bold"/>
          <w:b/>
          <w:bCs/>
        </w:rPr>
      </w:pPr>
      <w:r w:rsidRPr="000E22DB">
        <w:rPr>
          <w:rFonts w:ascii="Arial,Bold" w:hAnsi="Arial,Bold" w:cs="Arial,Bold"/>
          <w:b/>
          <w:bCs/>
        </w:rPr>
        <w:t>Facilities</w:t>
      </w:r>
      <w:r w:rsidR="00DC11E0" w:rsidRPr="000E22DB">
        <w:rPr>
          <w:rFonts w:ascii="Arial,Bold" w:hAnsi="Arial,Bold" w:cs="Arial,Bold"/>
          <w:b/>
          <w:bCs/>
        </w:rPr>
        <w:t xml:space="preserve"> </w:t>
      </w:r>
      <w:r w:rsidR="00264FB5" w:rsidRPr="000E22DB">
        <w:rPr>
          <w:rFonts w:ascii="Arial,Bold" w:hAnsi="Arial,Bold" w:cs="Arial,Bold"/>
          <w:b/>
          <w:bCs/>
        </w:rPr>
        <w:t>and Accommodation</w:t>
      </w:r>
    </w:p>
    <w:p w14:paraId="245CA2C1" w14:textId="77777777" w:rsidR="00B6237D" w:rsidRPr="000E22DB" w:rsidRDefault="00B6237D" w:rsidP="00B6237D">
      <w:pPr>
        <w:pStyle w:val="ListParagraph"/>
        <w:shd w:val="clear" w:color="auto" w:fill="FFFFFF"/>
        <w:spacing w:after="0"/>
        <w:ind w:left="1494"/>
        <w:textAlignment w:val="baseline"/>
        <w:rPr>
          <w:shd w:val="clear" w:color="auto" w:fill="FFFFFF"/>
        </w:rPr>
      </w:pPr>
    </w:p>
    <w:p w14:paraId="6B0ECC18" w14:textId="3AB3B78C" w:rsidR="0016672F" w:rsidRPr="000E22DB" w:rsidRDefault="0016672F" w:rsidP="00D37109">
      <w:pPr>
        <w:pStyle w:val="ListParagraph"/>
        <w:numPr>
          <w:ilvl w:val="1"/>
          <w:numId w:val="1"/>
        </w:numPr>
        <w:autoSpaceDE w:val="0"/>
        <w:autoSpaceDN w:val="0"/>
        <w:adjustRightInd w:val="0"/>
        <w:spacing w:after="0"/>
        <w:rPr>
          <w:rStyle w:val="apple-converted-space"/>
          <w:rFonts w:ascii="Arial,Bold" w:hAnsi="Arial,Bold" w:cs="Arial,Bold"/>
          <w:b/>
          <w:bCs/>
        </w:rPr>
      </w:pPr>
      <w:r w:rsidRPr="000E22DB">
        <w:rPr>
          <w:rStyle w:val="apple-converted-space"/>
          <w:rFonts w:ascii="Arial,Bold" w:hAnsi="Arial,Bold" w:cs="Arial,Bold"/>
          <w:bCs/>
        </w:rPr>
        <w:t xml:space="preserve">The University has some single-sex </w:t>
      </w:r>
      <w:r w:rsidR="00DA5943" w:rsidRPr="000E22DB">
        <w:rPr>
          <w:rStyle w:val="apple-converted-space"/>
          <w:rFonts w:ascii="Arial,Bold" w:hAnsi="Arial,Bold" w:cs="Arial,Bold"/>
          <w:bCs/>
        </w:rPr>
        <w:t>spaces</w:t>
      </w:r>
      <w:r w:rsidRPr="000E22DB">
        <w:rPr>
          <w:rStyle w:val="apple-converted-space"/>
          <w:rFonts w:ascii="Arial,Bold" w:hAnsi="Arial,Bold" w:cs="Arial,Bold"/>
          <w:bCs/>
        </w:rPr>
        <w:t xml:space="preserve">.  In general, trans people can access these </w:t>
      </w:r>
      <w:r w:rsidR="00DA5943" w:rsidRPr="000E22DB">
        <w:rPr>
          <w:rStyle w:val="apple-converted-space"/>
          <w:rFonts w:ascii="Arial,Bold" w:hAnsi="Arial,Bold" w:cs="Arial,Bold"/>
          <w:bCs/>
        </w:rPr>
        <w:t xml:space="preserve">spaces </w:t>
      </w:r>
      <w:r w:rsidRPr="000E22DB">
        <w:rPr>
          <w:rStyle w:val="apple-converted-space"/>
          <w:rFonts w:ascii="Arial,Bold" w:hAnsi="Arial,Bold" w:cs="Arial,Bold"/>
          <w:bCs/>
        </w:rPr>
        <w:t xml:space="preserve">according to the gender in which they </w:t>
      </w:r>
      <w:r w:rsidR="00DA5943" w:rsidRPr="000E22DB">
        <w:rPr>
          <w:rStyle w:val="apple-converted-space"/>
          <w:rFonts w:ascii="Arial,Bold" w:hAnsi="Arial,Bold" w:cs="Arial,Bold"/>
          <w:bCs/>
        </w:rPr>
        <w:t>identify</w:t>
      </w:r>
      <w:r w:rsidRPr="000E22DB">
        <w:rPr>
          <w:rStyle w:val="apple-converted-space"/>
          <w:rFonts w:ascii="Arial,Bold" w:hAnsi="Arial,Bold" w:cs="Arial,Bold"/>
          <w:bCs/>
        </w:rPr>
        <w:t>.</w:t>
      </w:r>
    </w:p>
    <w:p w14:paraId="35B778E0" w14:textId="77777777" w:rsidR="0016672F" w:rsidRPr="000E22DB" w:rsidRDefault="0016672F" w:rsidP="00DA5943">
      <w:pPr>
        <w:pStyle w:val="ListParagraph"/>
        <w:autoSpaceDE w:val="0"/>
        <w:autoSpaceDN w:val="0"/>
        <w:adjustRightInd w:val="0"/>
        <w:spacing w:after="0"/>
        <w:ind w:left="1287"/>
        <w:rPr>
          <w:rStyle w:val="apple-converted-space"/>
          <w:rFonts w:ascii="Arial,Bold" w:hAnsi="Arial,Bold" w:cs="Arial,Bold"/>
          <w:b/>
          <w:bCs/>
        </w:rPr>
      </w:pPr>
    </w:p>
    <w:p w14:paraId="10DC93AB" w14:textId="2B515AA2" w:rsidR="00B6237D" w:rsidRPr="000E22DB" w:rsidRDefault="006939A8" w:rsidP="00D37109">
      <w:pPr>
        <w:pStyle w:val="ListParagraph"/>
        <w:numPr>
          <w:ilvl w:val="1"/>
          <w:numId w:val="1"/>
        </w:numPr>
        <w:autoSpaceDE w:val="0"/>
        <w:autoSpaceDN w:val="0"/>
        <w:adjustRightInd w:val="0"/>
        <w:spacing w:after="0"/>
        <w:rPr>
          <w:rStyle w:val="apple-converted-space"/>
          <w:rFonts w:ascii="Arial,Bold" w:hAnsi="Arial,Bold" w:cs="Arial,Bold"/>
          <w:b/>
          <w:bCs/>
        </w:rPr>
      </w:pPr>
      <w:r w:rsidRPr="000E22DB">
        <w:rPr>
          <w:rStyle w:val="apple-converted-space"/>
          <w:shd w:val="clear" w:color="auto" w:fill="FFFFFF"/>
        </w:rPr>
        <w:t>In the University, t</w:t>
      </w:r>
      <w:r w:rsidR="00B6237D" w:rsidRPr="000E22DB">
        <w:rPr>
          <w:rStyle w:val="apple-converted-space"/>
          <w:shd w:val="clear" w:color="auto" w:fill="FFFFFF"/>
        </w:rPr>
        <w:t xml:space="preserve">rans people </w:t>
      </w:r>
      <w:r w:rsidRPr="000E22DB">
        <w:rPr>
          <w:rStyle w:val="apple-converted-space"/>
          <w:shd w:val="clear" w:color="auto" w:fill="FFFFFF"/>
        </w:rPr>
        <w:t>can</w:t>
      </w:r>
      <w:r w:rsidR="00B6237D" w:rsidRPr="000E22DB">
        <w:rPr>
          <w:rStyle w:val="apple-converted-space"/>
          <w:shd w:val="clear" w:color="auto" w:fill="FFFFFF"/>
        </w:rPr>
        <w:t xml:space="preserve"> use single-sex facilities (such as toilets and changing rooms) according to the gender in which they present.</w:t>
      </w:r>
      <w:r w:rsidR="00762817" w:rsidRPr="000E22DB">
        <w:rPr>
          <w:rStyle w:val="apple-converted-space"/>
          <w:shd w:val="clear" w:color="auto" w:fill="FFFFFF"/>
        </w:rPr>
        <w:t xml:space="preserve">  It is up to the trans person to decide when they feel comfortable using the facilities appropriate to their affirmed gender.  </w:t>
      </w:r>
      <w:r w:rsidR="00B6237D" w:rsidRPr="000E22DB">
        <w:rPr>
          <w:rStyle w:val="apple-converted-space"/>
          <w:shd w:val="clear" w:color="auto" w:fill="FFFFFF"/>
        </w:rPr>
        <w:br/>
      </w:r>
    </w:p>
    <w:p w14:paraId="6B157162" w14:textId="77777777" w:rsidR="00DC11E0" w:rsidRPr="000E22DB" w:rsidRDefault="00DC11E0" w:rsidP="00D37109">
      <w:pPr>
        <w:pStyle w:val="ListParagraph"/>
        <w:numPr>
          <w:ilvl w:val="1"/>
          <w:numId w:val="1"/>
        </w:numPr>
        <w:autoSpaceDE w:val="0"/>
        <w:autoSpaceDN w:val="0"/>
        <w:adjustRightInd w:val="0"/>
        <w:spacing w:after="0"/>
        <w:rPr>
          <w:rStyle w:val="apple-converted-space"/>
          <w:rFonts w:ascii="Arial,Bold" w:hAnsi="Arial,Bold" w:cs="Arial,Bold"/>
          <w:b/>
          <w:bCs/>
        </w:rPr>
      </w:pPr>
      <w:r w:rsidRPr="000E22DB">
        <w:rPr>
          <w:rStyle w:val="apple-converted-space"/>
          <w:shd w:val="clear" w:color="auto" w:fill="FFFFFF"/>
        </w:rPr>
        <w:t>It is not acceptable to insist that a trans person uses separate facilities, for example accessible toilets for disabled people.</w:t>
      </w:r>
      <w:r w:rsidRPr="000E22DB">
        <w:rPr>
          <w:rStyle w:val="apple-converted-space"/>
          <w:shd w:val="clear" w:color="auto" w:fill="FFFFFF"/>
        </w:rPr>
        <w:br/>
      </w:r>
    </w:p>
    <w:p w14:paraId="062A1DE8" w14:textId="6B29119B" w:rsidR="00BD0611" w:rsidRPr="000E22DB" w:rsidRDefault="00DC11E0" w:rsidP="008A0652">
      <w:pPr>
        <w:pStyle w:val="ListParagraph"/>
        <w:numPr>
          <w:ilvl w:val="1"/>
          <w:numId w:val="1"/>
        </w:numPr>
        <w:autoSpaceDE w:val="0"/>
        <w:autoSpaceDN w:val="0"/>
        <w:adjustRightInd w:val="0"/>
        <w:spacing w:after="0"/>
        <w:rPr>
          <w:rStyle w:val="apple-converted-space"/>
          <w:rFonts w:ascii="Arial,Bold" w:hAnsi="Arial,Bold" w:cs="Arial,Bold"/>
          <w:b/>
          <w:bCs/>
        </w:rPr>
      </w:pPr>
      <w:r w:rsidRPr="000E22DB">
        <w:rPr>
          <w:rStyle w:val="apple-converted-space"/>
          <w:shd w:val="clear" w:color="auto" w:fill="FFFFFF"/>
        </w:rPr>
        <w:t>Under no circumstances should a person</w:t>
      </w:r>
      <w:r w:rsidR="006939A8" w:rsidRPr="000E22DB">
        <w:rPr>
          <w:rStyle w:val="apple-converted-space"/>
          <w:shd w:val="clear" w:color="auto" w:fill="FFFFFF"/>
        </w:rPr>
        <w:t xml:space="preserve"> who is undergoing</w:t>
      </w:r>
      <w:r w:rsidR="003212B3" w:rsidRPr="000E22DB">
        <w:rPr>
          <w:rStyle w:val="apple-converted-space"/>
          <w:shd w:val="clear" w:color="auto" w:fill="FFFFFF"/>
        </w:rPr>
        <w:t>,</w:t>
      </w:r>
      <w:r w:rsidR="006939A8" w:rsidRPr="000E22DB">
        <w:rPr>
          <w:rStyle w:val="apple-converted-space"/>
          <w:shd w:val="clear" w:color="auto" w:fill="FFFFFF"/>
        </w:rPr>
        <w:t xml:space="preserve"> or has undergone gender reassignment</w:t>
      </w:r>
      <w:r w:rsidR="003212B3" w:rsidRPr="000E22DB">
        <w:rPr>
          <w:rStyle w:val="apple-converted-space"/>
          <w:shd w:val="clear" w:color="auto" w:fill="FFFFFF"/>
        </w:rPr>
        <w:t>,</w:t>
      </w:r>
      <w:r w:rsidRPr="000E22DB">
        <w:rPr>
          <w:rStyle w:val="apple-converted-space"/>
          <w:shd w:val="clear" w:color="auto" w:fill="FFFFFF"/>
        </w:rPr>
        <w:t xml:space="preserve"> be expected to use the facilities of their former</w:t>
      </w:r>
      <w:r w:rsidR="00BE5B73" w:rsidRPr="000E22DB">
        <w:rPr>
          <w:rStyle w:val="apple-converted-space"/>
          <w:shd w:val="clear" w:color="auto" w:fill="FFFFFF"/>
        </w:rPr>
        <w:t>ly assigned</w:t>
      </w:r>
      <w:r w:rsidRPr="000E22DB">
        <w:rPr>
          <w:rStyle w:val="apple-converted-space"/>
          <w:shd w:val="clear" w:color="auto" w:fill="FFFFFF"/>
        </w:rPr>
        <w:t xml:space="preserve"> gender.</w:t>
      </w:r>
      <w:r w:rsidRPr="000E22DB">
        <w:rPr>
          <w:rStyle w:val="apple-converted-space"/>
          <w:shd w:val="clear" w:color="auto" w:fill="FFFFFF"/>
        </w:rPr>
        <w:br/>
      </w:r>
    </w:p>
    <w:p w14:paraId="37B1A700" w14:textId="0E9C057E" w:rsidR="00264FB5" w:rsidRPr="000E22DB" w:rsidRDefault="00BE5B73" w:rsidP="00BD0611">
      <w:pPr>
        <w:pStyle w:val="ListParagraph"/>
        <w:numPr>
          <w:ilvl w:val="1"/>
          <w:numId w:val="1"/>
        </w:numPr>
        <w:autoSpaceDE w:val="0"/>
        <w:autoSpaceDN w:val="0"/>
        <w:adjustRightInd w:val="0"/>
        <w:spacing w:after="0"/>
        <w:rPr>
          <w:rStyle w:val="apple-converted-space"/>
          <w:rFonts w:ascii="Arial,Bold" w:hAnsi="Arial,Bold" w:cs="Arial,Bold"/>
          <w:b/>
          <w:bCs/>
        </w:rPr>
      </w:pPr>
      <w:r w:rsidRPr="000E22DB">
        <w:rPr>
          <w:rStyle w:val="apple-converted-space"/>
          <w:shd w:val="clear" w:color="auto" w:fill="FFFFFF"/>
        </w:rPr>
        <w:t xml:space="preserve"> </w:t>
      </w:r>
      <w:r w:rsidR="00900ED0" w:rsidRPr="000E22DB">
        <w:rPr>
          <w:rStyle w:val="apple-converted-space"/>
          <w:shd w:val="clear" w:color="auto" w:fill="FFFFFF"/>
        </w:rPr>
        <w:t xml:space="preserve">The University understands the need for privacy for all students and members of staff.  </w:t>
      </w:r>
      <w:r w:rsidRPr="000E22DB">
        <w:rPr>
          <w:rStyle w:val="apple-converted-space"/>
          <w:shd w:val="clear" w:color="auto" w:fill="FFFFFF"/>
        </w:rPr>
        <w:t xml:space="preserve">The </w:t>
      </w:r>
      <w:r w:rsidR="00877C46">
        <w:rPr>
          <w:rStyle w:val="apple-converted-space"/>
          <w:shd w:val="clear" w:color="auto" w:fill="FFFFFF"/>
        </w:rPr>
        <w:t>University also provides gender-</w:t>
      </w:r>
      <w:r w:rsidRPr="000E22DB">
        <w:rPr>
          <w:rStyle w:val="apple-converted-space"/>
          <w:shd w:val="clear" w:color="auto" w:fill="FFFFFF"/>
        </w:rPr>
        <w:t xml:space="preserve">neutral facilities across campus that can be used by </w:t>
      </w:r>
      <w:r w:rsidR="00B6787A" w:rsidRPr="000E22DB">
        <w:rPr>
          <w:rStyle w:val="apple-converted-space"/>
          <w:shd w:val="clear" w:color="auto" w:fill="FFFFFF"/>
        </w:rPr>
        <w:t xml:space="preserve">all </w:t>
      </w:r>
      <w:r w:rsidRPr="000E22DB">
        <w:rPr>
          <w:rStyle w:val="apple-converted-space"/>
          <w:shd w:val="clear" w:color="auto" w:fill="FFFFFF"/>
        </w:rPr>
        <w:t>student</w:t>
      </w:r>
      <w:r w:rsidR="00B6787A" w:rsidRPr="000E22DB">
        <w:rPr>
          <w:rStyle w:val="apple-converted-space"/>
          <w:shd w:val="clear" w:color="auto" w:fill="FFFFFF"/>
        </w:rPr>
        <w:t>s or members of staff</w:t>
      </w:r>
      <w:r w:rsidRPr="000E22DB">
        <w:rPr>
          <w:rStyle w:val="apple-converted-space"/>
          <w:shd w:val="clear" w:color="auto" w:fill="FFFFFF"/>
        </w:rPr>
        <w:t>.</w:t>
      </w:r>
    </w:p>
    <w:p w14:paraId="356087D6" w14:textId="77777777" w:rsidR="00DC11E0" w:rsidRPr="000E22DB" w:rsidRDefault="00DC11E0" w:rsidP="00DC11E0">
      <w:pPr>
        <w:autoSpaceDE w:val="0"/>
        <w:autoSpaceDN w:val="0"/>
        <w:adjustRightInd w:val="0"/>
        <w:spacing w:after="0"/>
        <w:rPr>
          <w:rStyle w:val="apple-converted-space"/>
          <w:rFonts w:ascii="Arial,Bold" w:hAnsi="Arial,Bold" w:cs="Arial,Bold"/>
          <w:b/>
          <w:bCs/>
        </w:rPr>
      </w:pPr>
    </w:p>
    <w:p w14:paraId="5347F89A" w14:textId="77777777" w:rsidR="00B6237D" w:rsidRPr="000E22DB" w:rsidRDefault="00B6237D" w:rsidP="00D37109">
      <w:pPr>
        <w:pStyle w:val="ListParagraph"/>
        <w:numPr>
          <w:ilvl w:val="0"/>
          <w:numId w:val="1"/>
        </w:numPr>
        <w:autoSpaceDE w:val="0"/>
        <w:autoSpaceDN w:val="0"/>
        <w:adjustRightInd w:val="0"/>
        <w:spacing w:after="0"/>
        <w:rPr>
          <w:rStyle w:val="apple-converted-space"/>
          <w:rFonts w:ascii="Arial,Bold" w:hAnsi="Arial,Bold" w:cs="Arial,Bold"/>
          <w:b/>
          <w:bCs/>
        </w:rPr>
      </w:pPr>
      <w:r w:rsidRPr="000E22DB">
        <w:rPr>
          <w:rStyle w:val="apple-converted-space"/>
          <w:b/>
          <w:shd w:val="clear" w:color="auto" w:fill="FFFFFF"/>
        </w:rPr>
        <w:t>Record Keeping and Documentation</w:t>
      </w:r>
      <w:r w:rsidRPr="000E22DB">
        <w:rPr>
          <w:rStyle w:val="apple-converted-space"/>
          <w:b/>
          <w:shd w:val="clear" w:color="auto" w:fill="FFFFFF"/>
        </w:rPr>
        <w:br/>
      </w:r>
    </w:p>
    <w:p w14:paraId="0B192050" w14:textId="77777777" w:rsidR="00B6237D" w:rsidRPr="000E22DB" w:rsidRDefault="00B6237D" w:rsidP="00D37109">
      <w:pPr>
        <w:pStyle w:val="ListParagraph"/>
        <w:numPr>
          <w:ilvl w:val="1"/>
          <w:numId w:val="1"/>
        </w:numPr>
        <w:autoSpaceDE w:val="0"/>
        <w:autoSpaceDN w:val="0"/>
        <w:adjustRightInd w:val="0"/>
        <w:spacing w:after="0"/>
        <w:rPr>
          <w:rStyle w:val="apple-converted-space"/>
          <w:b/>
          <w:shd w:val="clear" w:color="auto" w:fill="FFFFFF"/>
        </w:rPr>
      </w:pPr>
      <w:r w:rsidRPr="000E22DB">
        <w:rPr>
          <w:rStyle w:val="apple-converted-space"/>
          <w:b/>
          <w:shd w:val="clear" w:color="auto" w:fill="FFFFFF"/>
        </w:rPr>
        <w:t>Confirmation of Identity</w:t>
      </w:r>
    </w:p>
    <w:p w14:paraId="5DF953E9" w14:textId="77777777" w:rsidR="00B6237D" w:rsidRPr="000E22DB" w:rsidRDefault="00B6237D" w:rsidP="00B6237D">
      <w:pPr>
        <w:pStyle w:val="ListParagraph"/>
        <w:autoSpaceDE w:val="0"/>
        <w:autoSpaceDN w:val="0"/>
        <w:adjustRightInd w:val="0"/>
        <w:spacing w:after="0"/>
        <w:rPr>
          <w:rStyle w:val="apple-converted-space"/>
          <w:b/>
          <w:shd w:val="clear" w:color="auto" w:fill="FFFFFF"/>
        </w:rPr>
      </w:pPr>
    </w:p>
    <w:p w14:paraId="4114E9FC" w14:textId="77777777" w:rsidR="00B6237D" w:rsidRPr="000E22DB" w:rsidRDefault="002447FA" w:rsidP="002447FA">
      <w:pPr>
        <w:pStyle w:val="ListParagraph"/>
        <w:numPr>
          <w:ilvl w:val="2"/>
          <w:numId w:val="1"/>
        </w:numPr>
        <w:autoSpaceDE w:val="0"/>
        <w:autoSpaceDN w:val="0"/>
        <w:adjustRightInd w:val="0"/>
        <w:spacing w:after="0"/>
        <w:rPr>
          <w:rStyle w:val="apple-converted-space"/>
          <w:shd w:val="clear" w:color="auto" w:fill="FFFFFF"/>
        </w:rPr>
      </w:pPr>
      <w:r w:rsidRPr="000E22DB">
        <w:rPr>
          <w:rStyle w:val="apple-converted-space"/>
          <w:shd w:val="clear" w:color="auto" w:fill="FFFFFF"/>
        </w:rPr>
        <w:t>A person who has undergone gender reassignment has the right to live as if they had always been of their chosen gender.</w:t>
      </w:r>
      <w:r w:rsidR="00B6237D" w:rsidRPr="000E22DB">
        <w:rPr>
          <w:rStyle w:val="apple-converted-space"/>
          <w:shd w:val="clear" w:color="auto" w:fill="FFFFFF"/>
        </w:rPr>
        <w:br/>
      </w:r>
    </w:p>
    <w:p w14:paraId="5A61484E" w14:textId="6B532196" w:rsidR="002447FA" w:rsidRPr="000E22DB" w:rsidRDefault="002447FA" w:rsidP="002447FA">
      <w:pPr>
        <w:pStyle w:val="ListParagraph"/>
        <w:numPr>
          <w:ilvl w:val="2"/>
          <w:numId w:val="1"/>
        </w:numPr>
        <w:autoSpaceDE w:val="0"/>
        <w:autoSpaceDN w:val="0"/>
        <w:adjustRightInd w:val="0"/>
        <w:spacing w:after="0"/>
        <w:rPr>
          <w:rStyle w:val="apple-converted-space"/>
          <w:b/>
          <w:shd w:val="clear" w:color="auto" w:fill="FFFFFF"/>
        </w:rPr>
      </w:pPr>
      <w:r w:rsidRPr="000E22DB">
        <w:rPr>
          <w:rStyle w:val="apple-converted-space"/>
          <w:shd w:val="clear" w:color="auto" w:fill="FFFFFF"/>
        </w:rPr>
        <w:t xml:space="preserve">If a student undergoes a transition during their period of study, the </w:t>
      </w:r>
      <w:r w:rsidR="005E4960" w:rsidRPr="000E22DB">
        <w:rPr>
          <w:rStyle w:val="apple-converted-space"/>
          <w:shd w:val="clear" w:color="auto" w:fill="FFFFFF"/>
        </w:rPr>
        <w:t xml:space="preserve">student should engage with the </w:t>
      </w:r>
      <w:r w:rsidRPr="000E22DB">
        <w:rPr>
          <w:rStyle w:val="apple-converted-space"/>
          <w:shd w:val="clear" w:color="auto" w:fill="FFFFFF"/>
        </w:rPr>
        <w:t xml:space="preserve">University </w:t>
      </w:r>
      <w:r w:rsidR="00785BD9" w:rsidRPr="000E22DB">
        <w:rPr>
          <w:rStyle w:val="apple-converted-space"/>
          <w:shd w:val="clear" w:color="auto" w:fill="FFFFFF"/>
        </w:rPr>
        <w:t xml:space="preserve">to </w:t>
      </w:r>
      <w:r w:rsidRPr="000E22DB">
        <w:rPr>
          <w:rStyle w:val="apple-converted-space"/>
          <w:shd w:val="clear" w:color="auto" w:fill="FFFFFF"/>
        </w:rPr>
        <w:t xml:space="preserve">identify the point at which their gender </w:t>
      </w:r>
      <w:r w:rsidR="00B6787A" w:rsidRPr="000E22DB">
        <w:rPr>
          <w:rStyle w:val="apple-converted-space"/>
          <w:shd w:val="clear" w:color="auto" w:fill="FFFFFF"/>
        </w:rPr>
        <w:t xml:space="preserve">should be </w:t>
      </w:r>
      <w:r w:rsidRPr="000E22DB">
        <w:rPr>
          <w:rStyle w:val="apple-converted-space"/>
          <w:shd w:val="clear" w:color="auto" w:fill="FFFFFF"/>
        </w:rPr>
        <w:t xml:space="preserve">changed on all student records and academic transcripts, including student ID cards, email addresses, accommodation access cards, and website references. After this point, the student should be referred to solely in their chosen name and by </w:t>
      </w:r>
      <w:r w:rsidRPr="000E22DB">
        <w:rPr>
          <w:rStyle w:val="apple-converted-space"/>
          <w:shd w:val="clear" w:color="auto" w:fill="FFFFFF"/>
        </w:rPr>
        <w:lastRenderedPageBreak/>
        <w:t>their preferred</w:t>
      </w:r>
      <w:r w:rsidR="006939A8" w:rsidRPr="000E22DB">
        <w:rPr>
          <w:rStyle w:val="apple-converted-space"/>
          <w:shd w:val="clear" w:color="auto" w:fill="FFFFFF"/>
        </w:rPr>
        <w:t xml:space="preserve"> title (Miss/Ms/Mrs/Mr/Mx) and</w:t>
      </w:r>
      <w:r w:rsidRPr="000E22DB">
        <w:rPr>
          <w:rStyle w:val="apple-converted-space"/>
          <w:shd w:val="clear" w:color="auto" w:fill="FFFFFF"/>
        </w:rPr>
        <w:t xml:space="preserve"> personal pronouns (he/she/they).</w:t>
      </w:r>
      <w:r w:rsidR="00AD6271" w:rsidRPr="000E22DB">
        <w:rPr>
          <w:rStyle w:val="apple-converted-space"/>
          <w:shd w:val="clear" w:color="auto" w:fill="FFFFFF"/>
        </w:rPr>
        <w:t xml:space="preserve">  Students should email </w:t>
      </w:r>
      <w:hyperlink r:id="rId19" w:history="1">
        <w:r w:rsidR="001A428B">
          <w:rPr>
            <w:rStyle w:val="Hyperlink"/>
            <w:shd w:val="clear" w:color="auto" w:fill="FFFFFF"/>
          </w:rPr>
          <w:t>personaldatachange@mmu.ac.uk</w:t>
        </w:r>
      </w:hyperlink>
      <w:r w:rsidR="00AD6271" w:rsidRPr="000E22DB">
        <w:rPr>
          <w:rStyle w:val="apple-converted-space"/>
          <w:shd w:val="clear" w:color="auto" w:fill="FFFFFF"/>
        </w:rPr>
        <w:t xml:space="preserve"> for advice.</w:t>
      </w:r>
      <w:r w:rsidRPr="000E22DB">
        <w:rPr>
          <w:rStyle w:val="apple-converted-space"/>
          <w:shd w:val="clear" w:color="auto" w:fill="FFFFFF"/>
        </w:rPr>
        <w:br/>
      </w:r>
    </w:p>
    <w:p w14:paraId="611FB76B" w14:textId="77777777" w:rsidR="002447FA" w:rsidRPr="000E22DB" w:rsidRDefault="002447FA" w:rsidP="002447FA">
      <w:pPr>
        <w:pStyle w:val="ListParagraph"/>
        <w:numPr>
          <w:ilvl w:val="2"/>
          <w:numId w:val="1"/>
        </w:numPr>
        <w:autoSpaceDE w:val="0"/>
        <w:autoSpaceDN w:val="0"/>
        <w:adjustRightInd w:val="0"/>
        <w:spacing w:after="0"/>
        <w:rPr>
          <w:rStyle w:val="apple-converted-space"/>
          <w:b/>
          <w:shd w:val="clear" w:color="auto" w:fill="FFFFFF"/>
        </w:rPr>
      </w:pPr>
      <w:r w:rsidRPr="000E22DB">
        <w:rPr>
          <w:rStyle w:val="apple-converted-space"/>
          <w:shd w:val="clear" w:color="auto" w:fill="FFFFFF"/>
        </w:rPr>
        <w:t>Trans people can legally change their name by</w:t>
      </w:r>
      <w:r w:rsidR="006939A8" w:rsidRPr="000E22DB">
        <w:rPr>
          <w:rStyle w:val="apple-converted-space"/>
          <w:shd w:val="clear" w:color="auto" w:fill="FFFFFF"/>
        </w:rPr>
        <w:t xml:space="preserve"> custom and practice</w:t>
      </w:r>
      <w:r w:rsidRPr="000E22DB">
        <w:rPr>
          <w:rStyle w:val="apple-converted-space"/>
          <w:shd w:val="clear" w:color="auto" w:fill="FFFFFF"/>
        </w:rPr>
        <w:t xml:space="preserve"> </w:t>
      </w:r>
      <w:r w:rsidR="006939A8" w:rsidRPr="000E22DB">
        <w:rPr>
          <w:rStyle w:val="apple-converted-space"/>
          <w:shd w:val="clear" w:color="auto" w:fill="FFFFFF"/>
        </w:rPr>
        <w:t xml:space="preserve">(using their name regularly), or by </w:t>
      </w:r>
      <w:r w:rsidRPr="000E22DB">
        <w:rPr>
          <w:rStyle w:val="apple-converted-space"/>
          <w:shd w:val="clear" w:color="auto" w:fill="FFFFFF"/>
        </w:rPr>
        <w:t>making a statutory declaration of name</w:t>
      </w:r>
      <w:r w:rsidR="006939A8" w:rsidRPr="000E22DB">
        <w:rPr>
          <w:rStyle w:val="apple-converted-space"/>
          <w:shd w:val="clear" w:color="auto" w:fill="FFFFFF"/>
        </w:rPr>
        <w:t xml:space="preserve"> and/or gender</w:t>
      </w:r>
      <w:r w:rsidRPr="000E22DB">
        <w:rPr>
          <w:rStyle w:val="apple-converted-space"/>
          <w:shd w:val="clear" w:color="auto" w:fill="FFFFFF"/>
        </w:rPr>
        <w:t xml:space="preserve"> change, however not all trans people will choose to change their name immediately, or at all.</w:t>
      </w:r>
      <w:r w:rsidRPr="000E22DB">
        <w:rPr>
          <w:rStyle w:val="apple-converted-space"/>
          <w:shd w:val="clear" w:color="auto" w:fill="FFFFFF"/>
        </w:rPr>
        <w:br/>
      </w:r>
    </w:p>
    <w:p w14:paraId="18CC70F8" w14:textId="412BEE31" w:rsidR="002447FA" w:rsidRPr="000E22DB" w:rsidRDefault="0016672F" w:rsidP="00D37109">
      <w:pPr>
        <w:pStyle w:val="ListParagraph"/>
        <w:numPr>
          <w:ilvl w:val="2"/>
          <w:numId w:val="1"/>
        </w:numPr>
        <w:autoSpaceDE w:val="0"/>
        <w:autoSpaceDN w:val="0"/>
        <w:adjustRightInd w:val="0"/>
        <w:spacing w:after="0"/>
        <w:rPr>
          <w:rStyle w:val="apple-converted-space"/>
          <w:b/>
          <w:shd w:val="clear" w:color="auto" w:fill="FFFFFF"/>
        </w:rPr>
      </w:pPr>
      <w:r w:rsidRPr="000E22DB">
        <w:rPr>
          <w:rStyle w:val="apple-converted-space"/>
          <w:shd w:val="clear" w:color="auto" w:fill="FFFFFF"/>
        </w:rPr>
        <w:t xml:space="preserve">A trans person must not be asked </w:t>
      </w:r>
      <w:r w:rsidR="002447FA" w:rsidRPr="000E22DB">
        <w:rPr>
          <w:rStyle w:val="apple-converted-space"/>
          <w:shd w:val="clear" w:color="auto" w:fill="FFFFFF"/>
        </w:rPr>
        <w:t>to provide medical evidence of their transition before changing their name and gender on records.</w:t>
      </w:r>
      <w:r w:rsidR="002447FA" w:rsidRPr="000E22DB">
        <w:rPr>
          <w:rStyle w:val="apple-converted-space"/>
          <w:shd w:val="clear" w:color="auto" w:fill="FFFFFF"/>
        </w:rPr>
        <w:br/>
      </w:r>
    </w:p>
    <w:p w14:paraId="76169F8D" w14:textId="77777777" w:rsidR="00164D82" w:rsidRPr="000E22DB" w:rsidRDefault="002447FA" w:rsidP="00D37109">
      <w:pPr>
        <w:pStyle w:val="ListParagraph"/>
        <w:numPr>
          <w:ilvl w:val="2"/>
          <w:numId w:val="1"/>
        </w:numPr>
        <w:autoSpaceDE w:val="0"/>
        <w:autoSpaceDN w:val="0"/>
        <w:adjustRightInd w:val="0"/>
        <w:spacing w:after="0"/>
        <w:rPr>
          <w:rStyle w:val="apple-converted-space"/>
          <w:b/>
          <w:shd w:val="clear" w:color="auto" w:fill="FFFFFF"/>
        </w:rPr>
      </w:pPr>
      <w:r w:rsidRPr="000E22DB">
        <w:rPr>
          <w:rStyle w:val="apple-converted-space"/>
          <w:shd w:val="clear" w:color="auto" w:fill="FFFFFF"/>
        </w:rPr>
        <w:t xml:space="preserve">It is </w:t>
      </w:r>
      <w:r w:rsidR="006939A8" w:rsidRPr="000E22DB">
        <w:rPr>
          <w:rStyle w:val="apple-converted-space"/>
          <w:shd w:val="clear" w:color="auto" w:fill="FFFFFF"/>
        </w:rPr>
        <w:t xml:space="preserve">never a </w:t>
      </w:r>
      <w:r w:rsidRPr="000E22DB">
        <w:rPr>
          <w:rStyle w:val="apple-converted-space"/>
          <w:shd w:val="clear" w:color="auto" w:fill="FFFFFF"/>
        </w:rPr>
        <w:t>requirement for a trans person to present a Gender Recognition Certificate to change their name</w:t>
      </w:r>
      <w:r w:rsidR="00B6787A" w:rsidRPr="000E22DB">
        <w:rPr>
          <w:rStyle w:val="apple-converted-space"/>
          <w:shd w:val="clear" w:color="auto" w:fill="FFFFFF"/>
        </w:rPr>
        <w:t xml:space="preserve"> and sight of this should not be requested</w:t>
      </w:r>
      <w:r w:rsidRPr="000E22DB">
        <w:rPr>
          <w:rStyle w:val="apple-converted-space"/>
          <w:shd w:val="clear" w:color="auto" w:fill="FFFFFF"/>
        </w:rPr>
        <w:t>.</w:t>
      </w:r>
      <w:r w:rsidR="00164D82" w:rsidRPr="000E22DB">
        <w:rPr>
          <w:rStyle w:val="apple-converted-space"/>
          <w:shd w:val="clear" w:color="auto" w:fill="FFFFFF"/>
        </w:rPr>
        <w:br/>
      </w:r>
    </w:p>
    <w:p w14:paraId="5CF3CCAC" w14:textId="77777777" w:rsidR="00B6237D" w:rsidRPr="000E22DB" w:rsidRDefault="00164D82" w:rsidP="00D37109">
      <w:pPr>
        <w:pStyle w:val="ListParagraph"/>
        <w:numPr>
          <w:ilvl w:val="2"/>
          <w:numId w:val="1"/>
        </w:numPr>
        <w:autoSpaceDE w:val="0"/>
        <w:autoSpaceDN w:val="0"/>
        <w:adjustRightInd w:val="0"/>
        <w:spacing w:after="0"/>
        <w:rPr>
          <w:rStyle w:val="apple-converted-space"/>
          <w:b/>
          <w:shd w:val="clear" w:color="auto" w:fill="FFFFFF"/>
        </w:rPr>
      </w:pPr>
      <w:r w:rsidRPr="000E22DB">
        <w:rPr>
          <w:rStyle w:val="apple-converted-space"/>
          <w:shd w:val="clear" w:color="auto" w:fill="FFFFFF"/>
        </w:rPr>
        <w:t>During transition, a trans person may use more than one name. For example, a person may use one name for their bank details and another name for their employee records. This is not illegal, so long as it is not used for fraudulent purposes.</w:t>
      </w:r>
      <w:r w:rsidR="002447FA" w:rsidRPr="000E22DB">
        <w:rPr>
          <w:rStyle w:val="apple-converted-space"/>
          <w:shd w:val="clear" w:color="auto" w:fill="FFFFFF"/>
        </w:rPr>
        <w:br/>
      </w:r>
    </w:p>
    <w:p w14:paraId="0FFFC46B" w14:textId="77777777" w:rsidR="00B6237D" w:rsidRPr="000E22DB" w:rsidRDefault="00B6237D" w:rsidP="00D37109">
      <w:pPr>
        <w:pStyle w:val="ListParagraph"/>
        <w:numPr>
          <w:ilvl w:val="1"/>
          <w:numId w:val="1"/>
        </w:numPr>
        <w:autoSpaceDE w:val="0"/>
        <w:autoSpaceDN w:val="0"/>
        <w:adjustRightInd w:val="0"/>
        <w:spacing w:after="0"/>
        <w:rPr>
          <w:rFonts w:ascii="Arial,Bold" w:hAnsi="Arial,Bold" w:cs="Arial,Bold"/>
          <w:b/>
          <w:bCs/>
        </w:rPr>
      </w:pPr>
      <w:r w:rsidRPr="000E22DB">
        <w:rPr>
          <w:rFonts w:ascii="Arial,Bold" w:hAnsi="Arial,Bold" w:cs="Arial,Bold"/>
          <w:b/>
          <w:bCs/>
        </w:rPr>
        <w:t>Updating University records</w:t>
      </w:r>
      <w:r w:rsidRPr="000E22DB">
        <w:rPr>
          <w:rFonts w:ascii="Arial,Bold" w:hAnsi="Arial,Bold" w:cs="Arial,Bold"/>
          <w:b/>
          <w:bCs/>
        </w:rPr>
        <w:br/>
      </w:r>
    </w:p>
    <w:p w14:paraId="621EFFDB" w14:textId="77777777" w:rsidR="0062751B" w:rsidRPr="000E22DB" w:rsidRDefault="002447FA" w:rsidP="0062751B">
      <w:pPr>
        <w:pStyle w:val="ListParagraph"/>
        <w:numPr>
          <w:ilvl w:val="2"/>
          <w:numId w:val="1"/>
        </w:numPr>
        <w:autoSpaceDE w:val="0"/>
        <w:autoSpaceDN w:val="0"/>
        <w:adjustRightInd w:val="0"/>
        <w:spacing w:after="0"/>
        <w:rPr>
          <w:rStyle w:val="apple-converted-space"/>
          <w:b/>
          <w:shd w:val="clear" w:color="auto" w:fill="FFFFFF"/>
        </w:rPr>
      </w:pPr>
      <w:r w:rsidRPr="000E22DB">
        <w:rPr>
          <w:rStyle w:val="apple-converted-space"/>
          <w:shd w:val="clear" w:color="auto" w:fill="FFFFFF"/>
        </w:rPr>
        <w:t xml:space="preserve">A person’s student records should always reflect their current name and gender.  </w:t>
      </w:r>
      <w:r w:rsidR="0062751B" w:rsidRPr="000E22DB">
        <w:rPr>
          <w:rStyle w:val="apple-converted-space"/>
          <w:shd w:val="clear" w:color="auto" w:fill="FFFFFF"/>
        </w:rPr>
        <w:br/>
      </w:r>
    </w:p>
    <w:p w14:paraId="5A4A5D3B" w14:textId="60C0C83F" w:rsidR="00B6237D" w:rsidRPr="000E22DB" w:rsidRDefault="00AE7C2B" w:rsidP="0062751B">
      <w:pPr>
        <w:pStyle w:val="ListParagraph"/>
        <w:numPr>
          <w:ilvl w:val="2"/>
          <w:numId w:val="1"/>
        </w:numPr>
        <w:autoSpaceDE w:val="0"/>
        <w:autoSpaceDN w:val="0"/>
        <w:adjustRightInd w:val="0"/>
        <w:spacing w:after="0"/>
        <w:rPr>
          <w:rStyle w:val="apple-converted-space"/>
          <w:b/>
          <w:shd w:val="clear" w:color="auto" w:fill="FFFFFF"/>
        </w:rPr>
      </w:pPr>
      <w:r>
        <w:rPr>
          <w:rStyle w:val="apple-converted-space"/>
          <w:shd w:val="clear" w:color="auto" w:fill="FFFFFF"/>
        </w:rPr>
        <w:t xml:space="preserve">The explicit permission of the student is required before </w:t>
      </w:r>
      <w:r w:rsidR="0062751B" w:rsidRPr="000E22DB">
        <w:rPr>
          <w:rStyle w:val="apple-converted-space"/>
          <w:shd w:val="clear" w:color="auto" w:fill="FFFFFF"/>
        </w:rPr>
        <w:t xml:space="preserve">records </w:t>
      </w:r>
      <w:r>
        <w:rPr>
          <w:rStyle w:val="apple-converted-space"/>
          <w:shd w:val="clear" w:color="auto" w:fill="FFFFFF"/>
        </w:rPr>
        <w:t xml:space="preserve">may </w:t>
      </w:r>
      <w:r w:rsidR="0062751B" w:rsidRPr="000E22DB">
        <w:rPr>
          <w:rStyle w:val="apple-converted-space"/>
          <w:shd w:val="clear" w:color="auto" w:fill="FFFFFF"/>
        </w:rPr>
        <w:t>be changed. There is no legal need for a trans person to present a Gender Recognition Certificate.</w:t>
      </w:r>
      <w:r w:rsidR="00B6237D" w:rsidRPr="000E22DB">
        <w:rPr>
          <w:rStyle w:val="apple-converted-space"/>
          <w:shd w:val="clear" w:color="auto" w:fill="FFFFFF"/>
        </w:rPr>
        <w:br/>
      </w:r>
    </w:p>
    <w:p w14:paraId="71E7971E" w14:textId="76541FC6" w:rsidR="006939A8" w:rsidRPr="00684C30" w:rsidRDefault="00684C30" w:rsidP="00D37109">
      <w:pPr>
        <w:pStyle w:val="ListParagraph"/>
        <w:numPr>
          <w:ilvl w:val="2"/>
          <w:numId w:val="1"/>
        </w:numPr>
        <w:autoSpaceDE w:val="0"/>
        <w:autoSpaceDN w:val="0"/>
        <w:adjustRightInd w:val="0"/>
        <w:spacing w:after="0"/>
        <w:rPr>
          <w:rStyle w:val="apple-converted-space"/>
          <w:b/>
          <w:shd w:val="clear" w:color="auto" w:fill="FFFFFF"/>
        </w:rPr>
      </w:pPr>
      <w:r>
        <w:rPr>
          <w:rStyle w:val="apple-converted-space"/>
          <w:shd w:val="clear" w:color="auto" w:fill="FFFFFF"/>
        </w:rPr>
        <w:t>Once the individual wishes to present themselves in their preferred gender, the University will make the relevant a</w:t>
      </w:r>
      <w:r w:rsidR="00643D0A" w:rsidRPr="00684C30">
        <w:rPr>
          <w:rStyle w:val="apple-converted-space"/>
          <w:shd w:val="clear" w:color="auto" w:fill="FFFFFF"/>
        </w:rPr>
        <w:t>mendments to a</w:t>
      </w:r>
      <w:r w:rsidR="006939A8" w:rsidRPr="00684C30">
        <w:rPr>
          <w:rStyle w:val="apple-converted-space"/>
          <w:shd w:val="clear" w:color="auto" w:fill="FFFFFF"/>
        </w:rPr>
        <w:t xml:space="preserve">ll </w:t>
      </w:r>
      <w:r>
        <w:rPr>
          <w:rStyle w:val="apple-converted-space"/>
          <w:shd w:val="clear" w:color="auto" w:fill="FFFFFF"/>
        </w:rPr>
        <w:t xml:space="preserve">relevant </w:t>
      </w:r>
      <w:r w:rsidR="006939A8" w:rsidRPr="00684C30">
        <w:rPr>
          <w:rStyle w:val="apple-converted-space"/>
          <w:shd w:val="clear" w:color="auto" w:fill="FFFFFF"/>
        </w:rPr>
        <w:t xml:space="preserve">records, </w:t>
      </w:r>
      <w:r>
        <w:rPr>
          <w:rStyle w:val="apple-converted-space"/>
          <w:shd w:val="clear" w:color="auto" w:fill="FFFFFF"/>
        </w:rPr>
        <w:t xml:space="preserve">including </w:t>
      </w:r>
      <w:r w:rsidR="0062751B" w:rsidRPr="00684C30">
        <w:rPr>
          <w:rStyle w:val="apple-converted-space"/>
          <w:shd w:val="clear" w:color="auto" w:fill="FFFFFF"/>
        </w:rPr>
        <w:t xml:space="preserve">email and student ID cards, with no </w:t>
      </w:r>
      <w:r>
        <w:rPr>
          <w:rStyle w:val="apple-converted-space"/>
          <w:shd w:val="clear" w:color="auto" w:fill="FFFFFF"/>
        </w:rPr>
        <w:t xml:space="preserve">requirement for </w:t>
      </w:r>
      <w:r w:rsidR="0062751B" w:rsidRPr="00684C30">
        <w:rPr>
          <w:rStyle w:val="apple-converted-space"/>
          <w:shd w:val="clear" w:color="auto" w:fill="FFFFFF"/>
        </w:rPr>
        <w:t xml:space="preserve">official documentation. </w:t>
      </w:r>
      <w:r w:rsidR="008A75AA" w:rsidRPr="00684C30">
        <w:rPr>
          <w:rStyle w:val="apple-converted-space"/>
          <w:shd w:val="clear" w:color="auto" w:fill="FFFFFF"/>
        </w:rPr>
        <w:t xml:space="preserve"> This will be for the purpose of participation in University life.</w:t>
      </w:r>
      <w:r w:rsidR="006939A8" w:rsidRPr="00684C30">
        <w:rPr>
          <w:rStyle w:val="apple-converted-space"/>
          <w:shd w:val="clear" w:color="auto" w:fill="FFFFFF"/>
        </w:rPr>
        <w:br/>
      </w:r>
    </w:p>
    <w:p w14:paraId="5C9D4F4F" w14:textId="77777777" w:rsidR="00B6237D" w:rsidRPr="000E22DB" w:rsidRDefault="006939A8" w:rsidP="00D37109">
      <w:pPr>
        <w:pStyle w:val="ListParagraph"/>
        <w:numPr>
          <w:ilvl w:val="2"/>
          <w:numId w:val="1"/>
        </w:numPr>
        <w:autoSpaceDE w:val="0"/>
        <w:autoSpaceDN w:val="0"/>
        <w:adjustRightInd w:val="0"/>
        <w:spacing w:after="0"/>
        <w:rPr>
          <w:rStyle w:val="apple-converted-space"/>
          <w:b/>
          <w:shd w:val="clear" w:color="auto" w:fill="FFFFFF"/>
        </w:rPr>
      </w:pPr>
      <w:r w:rsidRPr="000E22DB">
        <w:rPr>
          <w:rStyle w:val="apple-converted-space"/>
          <w:shd w:val="clear" w:color="auto" w:fill="FFFFFF"/>
        </w:rPr>
        <w:t xml:space="preserve">Most trans people who are changing their name choose to present a statutory declaration of name and/or gender change. This may be accompanied by a doctor’s letter asserting that the individual is undergoing gender reassignment and has commenced living permanently in their affirmed gender, but this is not a requirement. </w:t>
      </w:r>
      <w:r w:rsidR="0062751B" w:rsidRPr="000E22DB">
        <w:rPr>
          <w:rStyle w:val="apple-converted-space"/>
          <w:shd w:val="clear" w:color="auto" w:fill="FFFFFF"/>
        </w:rPr>
        <w:br/>
      </w:r>
    </w:p>
    <w:p w14:paraId="19F87BD1" w14:textId="7B5055DC" w:rsidR="00560462" w:rsidRPr="000E22DB" w:rsidRDefault="0062751B" w:rsidP="00560462">
      <w:pPr>
        <w:pStyle w:val="ListParagraph"/>
        <w:numPr>
          <w:ilvl w:val="2"/>
          <w:numId w:val="1"/>
        </w:numPr>
        <w:autoSpaceDE w:val="0"/>
        <w:autoSpaceDN w:val="0"/>
        <w:adjustRightInd w:val="0"/>
        <w:spacing w:after="0"/>
        <w:rPr>
          <w:rStyle w:val="apple-converted-space"/>
          <w:b/>
          <w:shd w:val="clear" w:color="auto" w:fill="FFFFFF"/>
        </w:rPr>
      </w:pPr>
      <w:r w:rsidRPr="000E22DB">
        <w:rPr>
          <w:rStyle w:val="apple-converted-space"/>
          <w:shd w:val="clear" w:color="auto" w:fill="FFFFFF"/>
        </w:rPr>
        <w:t xml:space="preserve">Once records have been changed, </w:t>
      </w:r>
      <w:r w:rsidR="0021714D" w:rsidRPr="000E22DB">
        <w:rPr>
          <w:rStyle w:val="apple-converted-space"/>
          <w:shd w:val="clear" w:color="auto" w:fill="FFFFFF"/>
        </w:rPr>
        <w:t xml:space="preserve">all best endeavours will be taken to </w:t>
      </w:r>
      <w:r w:rsidR="004B6A9E" w:rsidRPr="000E22DB">
        <w:rPr>
          <w:rStyle w:val="apple-converted-space"/>
          <w:shd w:val="clear" w:color="auto" w:fill="FFFFFF"/>
        </w:rPr>
        <w:t xml:space="preserve">remove or restrict access to information </w:t>
      </w:r>
      <w:r w:rsidRPr="000E22DB">
        <w:rPr>
          <w:rStyle w:val="apple-converted-space"/>
          <w:shd w:val="clear" w:color="auto" w:fill="FFFFFF"/>
        </w:rPr>
        <w:t xml:space="preserve">that would disclose the </w:t>
      </w:r>
      <w:r w:rsidRPr="000E22DB">
        <w:rPr>
          <w:rStyle w:val="apple-converted-space"/>
          <w:shd w:val="clear" w:color="auto" w:fill="FFFFFF"/>
        </w:rPr>
        <w:lastRenderedPageBreak/>
        <w:t>individual’s trans status to a third party.</w:t>
      </w:r>
      <w:r w:rsidR="006939A8" w:rsidRPr="000E22DB">
        <w:rPr>
          <w:rStyle w:val="apple-converted-space"/>
          <w:shd w:val="clear" w:color="auto" w:fill="FFFFFF"/>
        </w:rPr>
        <w:t xml:space="preserve"> Under the </w:t>
      </w:r>
      <w:r w:rsidR="00BE5B73" w:rsidRPr="000E22DB">
        <w:rPr>
          <w:rStyle w:val="apple-converted-space"/>
          <w:shd w:val="clear" w:color="auto" w:fill="FFFFFF"/>
        </w:rPr>
        <w:t>General Data Protection Regulations</w:t>
      </w:r>
      <w:r w:rsidR="006939A8" w:rsidRPr="000E22DB">
        <w:rPr>
          <w:rStyle w:val="apple-converted-space"/>
          <w:shd w:val="clear" w:color="auto" w:fill="FFFFFF"/>
        </w:rPr>
        <w:t xml:space="preserve">, trans identity and gender reassignment constitute ‘sensitive data’. </w:t>
      </w:r>
      <w:r w:rsidRPr="000E22DB">
        <w:rPr>
          <w:rStyle w:val="apple-converted-space"/>
          <w:shd w:val="clear" w:color="auto" w:fill="FFFFFF"/>
        </w:rPr>
        <w:t xml:space="preserve">Records which cannot be amended or replaced, </w:t>
      </w:r>
      <w:r w:rsidR="007848F6" w:rsidRPr="000E22DB">
        <w:rPr>
          <w:rStyle w:val="apple-converted-space"/>
          <w:shd w:val="clear" w:color="auto" w:fill="FFFFFF"/>
        </w:rPr>
        <w:t xml:space="preserve">and must be retained, in accordance with the Records Retention Schedule, </w:t>
      </w:r>
      <w:r w:rsidRPr="000E22DB">
        <w:rPr>
          <w:rStyle w:val="apple-converted-space"/>
          <w:shd w:val="clear" w:color="auto" w:fill="FFFFFF"/>
        </w:rPr>
        <w:t xml:space="preserve">should be </w:t>
      </w:r>
      <w:r w:rsidR="007848F6" w:rsidRPr="000E22DB">
        <w:rPr>
          <w:rStyle w:val="apple-converted-space"/>
          <w:shd w:val="clear" w:color="auto" w:fill="FFFFFF"/>
        </w:rPr>
        <w:t xml:space="preserve">scanned and emailed to </w:t>
      </w:r>
      <w:hyperlink r:id="rId20" w:history="1">
        <w:r w:rsidR="001A428B">
          <w:rPr>
            <w:rStyle w:val="Hyperlink"/>
            <w:shd w:val="clear" w:color="auto" w:fill="FFFFFF"/>
          </w:rPr>
          <w:t>personaldatachange@mmu.ac.uk</w:t>
        </w:r>
      </w:hyperlink>
      <w:r w:rsidR="007848F6" w:rsidRPr="000E22DB">
        <w:rPr>
          <w:rStyle w:val="apple-converted-space"/>
          <w:shd w:val="clear" w:color="auto" w:fill="FFFFFF"/>
        </w:rPr>
        <w:t xml:space="preserve"> for secure electronic retention</w:t>
      </w:r>
      <w:r w:rsidR="00DC6C42" w:rsidRPr="000E22DB">
        <w:rPr>
          <w:rStyle w:val="apple-converted-space"/>
          <w:shd w:val="clear" w:color="auto" w:fill="FFFFFF"/>
        </w:rPr>
        <w:t>, which will be destroyed in accordance with the Records Retention Schedule</w:t>
      </w:r>
      <w:r w:rsidR="007848F6" w:rsidRPr="000E22DB">
        <w:rPr>
          <w:rStyle w:val="apple-converted-space"/>
          <w:shd w:val="clear" w:color="auto" w:fill="FFFFFF"/>
        </w:rPr>
        <w:t xml:space="preserve">. </w:t>
      </w:r>
      <w:r w:rsidR="00560462" w:rsidRPr="000E22DB">
        <w:rPr>
          <w:rStyle w:val="apple-converted-space"/>
          <w:shd w:val="clear" w:color="auto" w:fill="FFFFFF"/>
        </w:rPr>
        <w:br/>
      </w:r>
    </w:p>
    <w:p w14:paraId="6CB2CCE7" w14:textId="02625DC6" w:rsidR="00522AFA" w:rsidRPr="000E22DB" w:rsidRDefault="004A3E71" w:rsidP="00560462">
      <w:pPr>
        <w:pStyle w:val="ListParagraph"/>
        <w:numPr>
          <w:ilvl w:val="2"/>
          <w:numId w:val="1"/>
        </w:numPr>
        <w:autoSpaceDE w:val="0"/>
        <w:autoSpaceDN w:val="0"/>
        <w:adjustRightInd w:val="0"/>
        <w:spacing w:after="0"/>
        <w:rPr>
          <w:rStyle w:val="apple-converted-space"/>
          <w:b/>
          <w:shd w:val="clear" w:color="auto" w:fill="FFFFFF"/>
        </w:rPr>
      </w:pPr>
      <w:r>
        <w:rPr>
          <w:rStyle w:val="apple-converted-space"/>
          <w:shd w:val="clear" w:color="auto" w:fill="FFFFFF"/>
        </w:rPr>
        <w:t xml:space="preserve">Following receipt of </w:t>
      </w:r>
      <w:r w:rsidR="00560462" w:rsidRPr="000E22DB">
        <w:rPr>
          <w:rStyle w:val="apple-converted-space"/>
          <w:shd w:val="clear" w:color="auto" w:fill="FFFFFF"/>
        </w:rPr>
        <w:t xml:space="preserve">a Gender Recognition Certificate </w:t>
      </w:r>
      <w:r>
        <w:rPr>
          <w:rStyle w:val="apple-converted-space"/>
          <w:shd w:val="clear" w:color="auto" w:fill="FFFFFF"/>
        </w:rPr>
        <w:t xml:space="preserve">and once the University are aware, students </w:t>
      </w:r>
      <w:r w:rsidR="00560462" w:rsidRPr="000E22DB">
        <w:rPr>
          <w:rStyle w:val="apple-converted-space"/>
          <w:shd w:val="clear" w:color="auto" w:fill="FFFFFF"/>
        </w:rPr>
        <w:t xml:space="preserve">may show their new Birth Certificate. At this point, </w:t>
      </w:r>
      <w:r w:rsidR="00497547" w:rsidRPr="000E22DB">
        <w:rPr>
          <w:rStyle w:val="apple-converted-space"/>
          <w:shd w:val="clear" w:color="auto" w:fill="FFFFFF"/>
        </w:rPr>
        <w:t xml:space="preserve">all relevant teams within </w:t>
      </w:r>
      <w:r w:rsidR="00560462" w:rsidRPr="000E22DB">
        <w:rPr>
          <w:rStyle w:val="apple-converted-space"/>
          <w:shd w:val="clear" w:color="auto" w:fill="FFFFFF"/>
        </w:rPr>
        <w:t xml:space="preserve">Academic Services </w:t>
      </w:r>
      <w:r>
        <w:rPr>
          <w:rStyle w:val="apple-converted-space"/>
          <w:shd w:val="clear" w:color="auto" w:fill="FFFFFF"/>
        </w:rPr>
        <w:t xml:space="preserve">would be expected to </w:t>
      </w:r>
      <w:r w:rsidR="00560462" w:rsidRPr="000E22DB">
        <w:rPr>
          <w:rStyle w:val="apple-converted-space"/>
          <w:shd w:val="clear" w:color="auto" w:fill="FFFFFF"/>
        </w:rPr>
        <w:t xml:space="preserve">destroy documents </w:t>
      </w:r>
      <w:r>
        <w:rPr>
          <w:rStyle w:val="apple-converted-space"/>
          <w:shd w:val="clear" w:color="auto" w:fill="FFFFFF"/>
        </w:rPr>
        <w:t xml:space="preserve">that </w:t>
      </w:r>
      <w:r w:rsidR="00560462" w:rsidRPr="000E22DB">
        <w:rPr>
          <w:rStyle w:val="apple-converted-space"/>
          <w:shd w:val="clear" w:color="auto" w:fill="FFFFFF"/>
        </w:rPr>
        <w:t>could disclose an individual’s trans status to a third party.</w:t>
      </w:r>
      <w:r w:rsidR="00497547" w:rsidRPr="000E22DB">
        <w:rPr>
          <w:rStyle w:val="apple-converted-space"/>
          <w:shd w:val="clear" w:color="auto" w:fill="FFFFFF"/>
        </w:rPr>
        <w:t xml:space="preserve">  This will be co-ordinated via the </w:t>
      </w:r>
      <w:r w:rsidR="00FE776D" w:rsidRPr="000E22DB">
        <w:rPr>
          <w:rStyle w:val="apple-converted-space"/>
          <w:shd w:val="clear" w:color="auto" w:fill="FFFFFF"/>
        </w:rPr>
        <w:t xml:space="preserve">Student </w:t>
      </w:r>
      <w:r w:rsidR="00FE776D" w:rsidRPr="00A06F9C">
        <w:rPr>
          <w:rStyle w:val="apple-converted-space"/>
          <w:shd w:val="clear" w:color="auto" w:fill="FFFFFF"/>
        </w:rPr>
        <w:t xml:space="preserve">Management </w:t>
      </w:r>
      <w:r w:rsidR="00497547" w:rsidRPr="00A06F9C">
        <w:rPr>
          <w:rStyle w:val="apple-converted-space"/>
          <w:shd w:val="clear" w:color="auto" w:fill="FFFFFF"/>
        </w:rPr>
        <w:t xml:space="preserve">Office.  </w:t>
      </w:r>
      <w:r w:rsidR="00875A06" w:rsidRPr="00A06F9C">
        <w:rPr>
          <w:rStyle w:val="apple-converted-space"/>
          <w:shd w:val="clear" w:color="auto" w:fill="FFFFFF"/>
        </w:rPr>
        <w:t xml:space="preserve">In instances where it is not possible to destroy documents, the student would normally be informed.  </w:t>
      </w:r>
      <w:r w:rsidRPr="00A06F9C">
        <w:rPr>
          <w:rStyle w:val="apple-converted-space"/>
          <w:shd w:val="clear" w:color="auto" w:fill="FFFFFF"/>
        </w:rPr>
        <w:t xml:space="preserve">  </w:t>
      </w:r>
      <w:r w:rsidR="00522AFA" w:rsidRPr="00A06F9C">
        <w:rPr>
          <w:rStyle w:val="apple-converted-space"/>
          <w:shd w:val="clear" w:color="auto" w:fill="FFFFFF"/>
        </w:rPr>
        <w:br/>
      </w:r>
    </w:p>
    <w:p w14:paraId="226B9ACD" w14:textId="6D2D4B1B" w:rsidR="001376FF" w:rsidRPr="000E22DB" w:rsidRDefault="00522AFA" w:rsidP="00522AFA">
      <w:pPr>
        <w:pStyle w:val="ListParagraph"/>
        <w:numPr>
          <w:ilvl w:val="2"/>
          <w:numId w:val="1"/>
        </w:numPr>
        <w:autoSpaceDE w:val="0"/>
        <w:autoSpaceDN w:val="0"/>
        <w:adjustRightInd w:val="0"/>
        <w:spacing w:after="0"/>
        <w:rPr>
          <w:rStyle w:val="apple-converted-space"/>
          <w:b/>
          <w:shd w:val="clear" w:color="auto" w:fill="FFFFFF"/>
        </w:rPr>
      </w:pPr>
      <w:r w:rsidRPr="000E22DB">
        <w:rPr>
          <w:rStyle w:val="apple-converted-space"/>
          <w:shd w:val="clear" w:color="auto" w:fill="FFFFFF"/>
        </w:rPr>
        <w:t>References provide</w:t>
      </w:r>
      <w:r w:rsidR="00754496" w:rsidRPr="000E22DB">
        <w:rPr>
          <w:rStyle w:val="apple-converted-space"/>
          <w:shd w:val="clear" w:color="auto" w:fill="FFFFFF"/>
        </w:rPr>
        <w:t>d</w:t>
      </w:r>
      <w:r w:rsidRPr="000E22DB">
        <w:rPr>
          <w:rStyle w:val="apple-converted-space"/>
          <w:shd w:val="clear" w:color="auto" w:fill="FFFFFF"/>
        </w:rPr>
        <w:t xml:space="preserve"> for job applications </w:t>
      </w:r>
      <w:r w:rsidR="00754496" w:rsidRPr="000E22DB">
        <w:rPr>
          <w:rStyle w:val="apple-converted-space"/>
          <w:shd w:val="clear" w:color="auto" w:fill="FFFFFF"/>
        </w:rPr>
        <w:t xml:space="preserve">must </w:t>
      </w:r>
      <w:r w:rsidRPr="000E22DB">
        <w:rPr>
          <w:rStyle w:val="apple-converted-space"/>
          <w:shd w:val="clear" w:color="auto" w:fill="FFFFFF"/>
        </w:rPr>
        <w:t xml:space="preserve">make no mention of </w:t>
      </w:r>
      <w:r w:rsidR="00882AE9" w:rsidRPr="000E22DB">
        <w:rPr>
          <w:rStyle w:val="apple-converted-space"/>
          <w:shd w:val="clear" w:color="auto" w:fill="FFFFFF"/>
        </w:rPr>
        <w:t xml:space="preserve">an individual’s </w:t>
      </w:r>
      <w:r w:rsidRPr="000E22DB">
        <w:rPr>
          <w:rStyle w:val="apple-converted-space"/>
          <w:shd w:val="clear" w:color="auto" w:fill="FFFFFF"/>
        </w:rPr>
        <w:t xml:space="preserve">former titles, forename(s) or gender status. To do so without permission </w:t>
      </w:r>
      <w:r w:rsidR="00E25231" w:rsidRPr="000E22DB">
        <w:rPr>
          <w:rStyle w:val="apple-converted-space"/>
          <w:shd w:val="clear" w:color="auto" w:fill="FFFFFF"/>
        </w:rPr>
        <w:t>is likely to breach the data protection legislation</w:t>
      </w:r>
      <w:r w:rsidRPr="000E22DB">
        <w:rPr>
          <w:rStyle w:val="apple-converted-space"/>
          <w:shd w:val="clear" w:color="auto" w:fill="FFFFFF"/>
        </w:rPr>
        <w:t xml:space="preserve"> and the Gender Recognition Act 2004 (for those who hold a G</w:t>
      </w:r>
      <w:r w:rsidR="00565858">
        <w:rPr>
          <w:rStyle w:val="apple-converted-space"/>
          <w:shd w:val="clear" w:color="auto" w:fill="FFFFFF"/>
        </w:rPr>
        <w:t>ender Recognition Certificate).</w:t>
      </w:r>
    </w:p>
    <w:p w14:paraId="151E7F12" w14:textId="2DF695A7" w:rsidR="00B6237D" w:rsidRPr="000E22DB" w:rsidRDefault="00B6237D" w:rsidP="00057D43">
      <w:pPr>
        <w:autoSpaceDE w:val="0"/>
        <w:autoSpaceDN w:val="0"/>
        <w:adjustRightInd w:val="0"/>
        <w:spacing w:after="0"/>
        <w:ind w:left="774"/>
        <w:rPr>
          <w:rStyle w:val="apple-converted-space"/>
          <w:b/>
          <w:shd w:val="clear" w:color="auto" w:fill="FFFFFF"/>
        </w:rPr>
      </w:pPr>
    </w:p>
    <w:p w14:paraId="4DFD8BC9" w14:textId="77777777" w:rsidR="002318E7" w:rsidRPr="000E22DB" w:rsidRDefault="002318E7" w:rsidP="002318E7">
      <w:pPr>
        <w:pStyle w:val="ListParagraph"/>
        <w:numPr>
          <w:ilvl w:val="1"/>
          <w:numId w:val="1"/>
        </w:numPr>
        <w:autoSpaceDE w:val="0"/>
        <w:autoSpaceDN w:val="0"/>
        <w:adjustRightInd w:val="0"/>
        <w:spacing w:after="0"/>
        <w:rPr>
          <w:rStyle w:val="apple-converted-space"/>
          <w:b/>
          <w:shd w:val="clear" w:color="auto" w:fill="FFFFFF"/>
        </w:rPr>
      </w:pPr>
      <w:r w:rsidRPr="000E22DB">
        <w:rPr>
          <w:rStyle w:val="apple-converted-space"/>
          <w:b/>
          <w:shd w:val="clear" w:color="auto" w:fill="FFFFFF"/>
        </w:rPr>
        <w:t>Procedure for Applicants</w:t>
      </w:r>
      <w:r w:rsidRPr="000E22DB">
        <w:rPr>
          <w:rStyle w:val="apple-converted-space"/>
          <w:b/>
          <w:shd w:val="clear" w:color="auto" w:fill="FFFFFF"/>
        </w:rPr>
        <w:br/>
      </w:r>
    </w:p>
    <w:p w14:paraId="12E88B58" w14:textId="77777777" w:rsidR="00754496" w:rsidRPr="000E22DB" w:rsidRDefault="00754496" w:rsidP="002318E7">
      <w:pPr>
        <w:pStyle w:val="ListParagraph"/>
        <w:numPr>
          <w:ilvl w:val="2"/>
          <w:numId w:val="1"/>
        </w:numPr>
        <w:autoSpaceDE w:val="0"/>
        <w:autoSpaceDN w:val="0"/>
        <w:adjustRightInd w:val="0"/>
        <w:spacing w:after="0"/>
        <w:rPr>
          <w:rStyle w:val="apple-converted-space"/>
          <w:shd w:val="clear" w:color="auto" w:fill="FFFFFF"/>
        </w:rPr>
      </w:pPr>
      <w:r w:rsidRPr="000E22DB">
        <w:rPr>
          <w:rStyle w:val="apple-converted-space"/>
          <w:shd w:val="clear" w:color="auto" w:fill="FFFFFF"/>
        </w:rPr>
        <w:t>Undergraduate applicants applying through UCAS should advise UCAS of any change to gender.  Changes will then feed through to the University systems via the UCAS ID.</w:t>
      </w:r>
    </w:p>
    <w:p w14:paraId="7E3662F7" w14:textId="77777777" w:rsidR="00754496" w:rsidRPr="000E22DB" w:rsidRDefault="00754496" w:rsidP="00785BD9">
      <w:pPr>
        <w:pStyle w:val="ListParagraph"/>
        <w:autoSpaceDE w:val="0"/>
        <w:autoSpaceDN w:val="0"/>
        <w:adjustRightInd w:val="0"/>
        <w:spacing w:after="0"/>
        <w:ind w:left="1494"/>
        <w:rPr>
          <w:rStyle w:val="apple-converted-space"/>
          <w:shd w:val="clear" w:color="auto" w:fill="FFFFFF"/>
        </w:rPr>
      </w:pPr>
    </w:p>
    <w:p w14:paraId="077FA02F" w14:textId="23300D11" w:rsidR="002318E7" w:rsidRPr="000E22DB" w:rsidRDefault="00754496" w:rsidP="002318E7">
      <w:pPr>
        <w:pStyle w:val="ListParagraph"/>
        <w:numPr>
          <w:ilvl w:val="2"/>
          <w:numId w:val="1"/>
        </w:numPr>
        <w:autoSpaceDE w:val="0"/>
        <w:autoSpaceDN w:val="0"/>
        <w:adjustRightInd w:val="0"/>
        <w:spacing w:after="0"/>
        <w:rPr>
          <w:rStyle w:val="apple-converted-space"/>
          <w:b/>
          <w:shd w:val="clear" w:color="auto" w:fill="FFFFFF"/>
        </w:rPr>
      </w:pPr>
      <w:r w:rsidRPr="000E22DB">
        <w:rPr>
          <w:rStyle w:val="apple-converted-space"/>
          <w:shd w:val="clear" w:color="auto" w:fill="FFFFFF"/>
        </w:rPr>
        <w:t xml:space="preserve">For applicants who apply directly to the University, changes may be made manually to the system upon </w:t>
      </w:r>
      <w:r w:rsidR="00286F62" w:rsidRPr="000E22DB">
        <w:rPr>
          <w:rStyle w:val="apple-converted-space"/>
          <w:shd w:val="clear" w:color="auto" w:fill="FFFFFF"/>
        </w:rPr>
        <w:t>request</w:t>
      </w:r>
      <w:r w:rsidRPr="000E22DB">
        <w:rPr>
          <w:rStyle w:val="apple-converted-space"/>
          <w:shd w:val="clear" w:color="auto" w:fill="FFFFFF"/>
        </w:rPr>
        <w:t xml:space="preserve"> from the applicant regarding their gender change.  </w:t>
      </w:r>
      <w:r w:rsidR="00926A9E" w:rsidRPr="000E22DB">
        <w:rPr>
          <w:rStyle w:val="apple-converted-space"/>
          <w:shd w:val="clear" w:color="auto" w:fill="FFFFFF"/>
        </w:rPr>
        <w:br/>
      </w:r>
    </w:p>
    <w:p w14:paraId="4630E7B1" w14:textId="30C847B8" w:rsidR="002318E7" w:rsidRPr="000E22DB" w:rsidRDefault="002318E7" w:rsidP="002318E7">
      <w:pPr>
        <w:pStyle w:val="ListParagraph"/>
        <w:numPr>
          <w:ilvl w:val="2"/>
          <w:numId w:val="1"/>
        </w:numPr>
        <w:autoSpaceDE w:val="0"/>
        <w:autoSpaceDN w:val="0"/>
        <w:adjustRightInd w:val="0"/>
        <w:spacing w:after="0"/>
        <w:rPr>
          <w:rStyle w:val="apple-converted-space"/>
          <w:b/>
          <w:shd w:val="clear" w:color="auto" w:fill="FFFFFF"/>
        </w:rPr>
      </w:pPr>
      <w:r w:rsidRPr="000E22DB">
        <w:rPr>
          <w:rStyle w:val="apple-converted-space"/>
          <w:shd w:val="clear" w:color="auto" w:fill="FFFFFF"/>
        </w:rPr>
        <w:t xml:space="preserve">Applicants who have fully transitioned </w:t>
      </w:r>
      <w:r w:rsidR="00286F62" w:rsidRPr="000E22DB">
        <w:rPr>
          <w:rStyle w:val="apple-converted-space"/>
          <w:shd w:val="clear" w:color="auto" w:fill="FFFFFF"/>
        </w:rPr>
        <w:t xml:space="preserve">between applying and </w:t>
      </w:r>
      <w:r w:rsidRPr="000E22DB">
        <w:rPr>
          <w:rStyle w:val="apple-converted-space"/>
          <w:shd w:val="clear" w:color="auto" w:fill="FFFFFF"/>
        </w:rPr>
        <w:t xml:space="preserve">joining the University will need to contact the </w:t>
      </w:r>
      <w:r w:rsidR="00A06F9C">
        <w:rPr>
          <w:rStyle w:val="apple-converted-space"/>
          <w:shd w:val="clear" w:color="auto" w:fill="FFFFFF"/>
        </w:rPr>
        <w:t xml:space="preserve">University </w:t>
      </w:r>
      <w:r w:rsidRPr="000E22DB">
        <w:rPr>
          <w:rStyle w:val="apple-converted-space"/>
          <w:shd w:val="clear" w:color="auto" w:fill="FFFFFF"/>
        </w:rPr>
        <w:t xml:space="preserve">to verify their </w:t>
      </w:r>
      <w:r w:rsidR="00926A9E" w:rsidRPr="000E22DB">
        <w:rPr>
          <w:rStyle w:val="apple-converted-space"/>
          <w:shd w:val="clear" w:color="auto" w:fill="FFFFFF"/>
        </w:rPr>
        <w:t>change in gender and, where relevant, name</w:t>
      </w:r>
      <w:r w:rsidR="007F3A82">
        <w:rPr>
          <w:rStyle w:val="apple-converted-space"/>
          <w:shd w:val="clear" w:color="auto" w:fill="FFFFFF"/>
        </w:rPr>
        <w:t>.</w:t>
      </w:r>
      <w:r w:rsidR="005158D1">
        <w:rPr>
          <w:rStyle w:val="apple-converted-space"/>
          <w:shd w:val="clear" w:color="auto" w:fill="FFFFFF"/>
        </w:rPr>
        <w:t xml:space="preserve"> </w:t>
      </w:r>
      <w:r w:rsidR="00926A9E" w:rsidRPr="000E22DB">
        <w:rPr>
          <w:rStyle w:val="apple-converted-space"/>
          <w:shd w:val="clear" w:color="auto" w:fill="FFFFFF"/>
        </w:rPr>
        <w:t>The student will be treated thereafter as being of the affirmed gender.</w:t>
      </w:r>
      <w:r w:rsidR="00286F62" w:rsidRPr="000E22DB">
        <w:rPr>
          <w:rStyle w:val="apple-converted-space"/>
          <w:shd w:val="clear" w:color="auto" w:fill="FFFFFF"/>
        </w:rPr>
        <w:t xml:space="preserve">  Information regarding this change will remain confidential.</w:t>
      </w:r>
      <w:r w:rsidR="00926A9E" w:rsidRPr="000E22DB">
        <w:rPr>
          <w:rStyle w:val="apple-converted-space"/>
          <w:shd w:val="clear" w:color="auto" w:fill="FFFFFF"/>
        </w:rPr>
        <w:br/>
      </w:r>
    </w:p>
    <w:p w14:paraId="5D35491E" w14:textId="1D54B0D0" w:rsidR="00926A9E" w:rsidRPr="000E22DB" w:rsidRDefault="00926A9E" w:rsidP="002318E7">
      <w:pPr>
        <w:pStyle w:val="ListParagraph"/>
        <w:numPr>
          <w:ilvl w:val="2"/>
          <w:numId w:val="1"/>
        </w:numPr>
        <w:autoSpaceDE w:val="0"/>
        <w:autoSpaceDN w:val="0"/>
        <w:adjustRightInd w:val="0"/>
        <w:spacing w:after="0"/>
        <w:rPr>
          <w:rStyle w:val="apple-converted-space"/>
          <w:b/>
          <w:shd w:val="clear" w:color="auto" w:fill="FFFFFF"/>
        </w:rPr>
      </w:pPr>
      <w:r w:rsidRPr="000E22DB">
        <w:rPr>
          <w:rStyle w:val="apple-converted-space"/>
          <w:shd w:val="clear" w:color="auto" w:fill="FFFFFF"/>
        </w:rPr>
        <w:t>The applicant will need to notify the Student Loans Company and other funding bodies to ensure payments and enrolment records match.</w:t>
      </w:r>
    </w:p>
    <w:p w14:paraId="6042D93D" w14:textId="77777777" w:rsidR="00B6237D" w:rsidRPr="000E22DB" w:rsidRDefault="00B6237D" w:rsidP="00B6237D">
      <w:pPr>
        <w:autoSpaceDE w:val="0"/>
        <w:autoSpaceDN w:val="0"/>
        <w:adjustRightInd w:val="0"/>
        <w:spacing w:after="0"/>
        <w:rPr>
          <w:rFonts w:ascii="Arial,Bold" w:hAnsi="Arial,Bold" w:cs="Arial,Bold"/>
          <w:b/>
          <w:bCs/>
        </w:rPr>
      </w:pPr>
    </w:p>
    <w:p w14:paraId="7F94F517" w14:textId="77777777" w:rsidR="00164D82" w:rsidRPr="000E22DB" w:rsidRDefault="008D0B94" w:rsidP="00164D82">
      <w:pPr>
        <w:pStyle w:val="ListParagraph"/>
        <w:numPr>
          <w:ilvl w:val="1"/>
          <w:numId w:val="1"/>
        </w:numPr>
        <w:autoSpaceDE w:val="0"/>
        <w:autoSpaceDN w:val="0"/>
        <w:adjustRightInd w:val="0"/>
        <w:spacing w:after="0"/>
        <w:rPr>
          <w:rFonts w:ascii="Arial,Bold" w:hAnsi="Arial,Bold" w:cs="Arial,Bold"/>
          <w:b/>
          <w:bCs/>
        </w:rPr>
      </w:pPr>
      <w:r w:rsidRPr="000E22DB">
        <w:rPr>
          <w:rFonts w:ascii="Arial,Bold" w:hAnsi="Arial,Bold" w:cs="Arial,Bold"/>
          <w:b/>
          <w:bCs/>
        </w:rPr>
        <w:lastRenderedPageBreak/>
        <w:t>Procedure for Graduates</w:t>
      </w:r>
      <w:r w:rsidR="008368AC" w:rsidRPr="000E22DB">
        <w:rPr>
          <w:rFonts w:ascii="Arial,Bold" w:hAnsi="Arial,Bold" w:cs="Arial,Bold"/>
          <w:b/>
          <w:bCs/>
        </w:rPr>
        <w:br/>
      </w:r>
    </w:p>
    <w:p w14:paraId="108B5DD5" w14:textId="5848FF4E" w:rsidR="008368AC" w:rsidRPr="000E22DB" w:rsidRDefault="008D0B94" w:rsidP="00560462">
      <w:pPr>
        <w:pStyle w:val="ListParagraph"/>
        <w:numPr>
          <w:ilvl w:val="2"/>
          <w:numId w:val="1"/>
        </w:numPr>
        <w:autoSpaceDE w:val="0"/>
        <w:autoSpaceDN w:val="0"/>
        <w:adjustRightInd w:val="0"/>
        <w:spacing w:after="0"/>
        <w:rPr>
          <w:rFonts w:ascii="Arial,Bold" w:hAnsi="Arial,Bold" w:cs="Arial,Bold"/>
          <w:b/>
          <w:bCs/>
        </w:rPr>
      </w:pPr>
      <w:r w:rsidRPr="000E22DB">
        <w:rPr>
          <w:rFonts w:ascii="Arial,Bold" w:hAnsi="Arial,Bold" w:cs="Arial,Bold"/>
          <w:bCs/>
        </w:rPr>
        <w:t xml:space="preserve">Graduates who have </w:t>
      </w:r>
      <w:r w:rsidRPr="005158D1">
        <w:rPr>
          <w:rFonts w:ascii="Arial,Bold" w:hAnsi="Arial,Bold" w:cs="Arial,Bold"/>
          <w:bCs/>
        </w:rPr>
        <w:t xml:space="preserve">undergone gender reassignment </w:t>
      </w:r>
      <w:r w:rsidR="00D83DA3" w:rsidRPr="005158D1">
        <w:rPr>
          <w:rFonts w:ascii="Arial,Bold" w:hAnsi="Arial,Bold" w:cs="Arial,Bold"/>
          <w:bCs/>
        </w:rPr>
        <w:t xml:space="preserve">and now identify in a different gender to that </w:t>
      </w:r>
      <w:r w:rsidR="0033340A" w:rsidRPr="005158D1">
        <w:rPr>
          <w:rFonts w:ascii="Arial,Bold" w:hAnsi="Arial,Bold" w:cs="Arial,Bold"/>
          <w:bCs/>
        </w:rPr>
        <w:t>at the time of their award</w:t>
      </w:r>
      <w:r w:rsidR="00D83DA3" w:rsidRPr="005158D1">
        <w:rPr>
          <w:rFonts w:ascii="Arial,Bold" w:hAnsi="Arial,Bold" w:cs="Arial,Bold"/>
          <w:bCs/>
        </w:rPr>
        <w:t xml:space="preserve">, </w:t>
      </w:r>
      <w:r w:rsidRPr="000E22DB">
        <w:rPr>
          <w:rFonts w:ascii="Arial,Bold" w:hAnsi="Arial,Bold" w:cs="Arial,Bold"/>
          <w:bCs/>
        </w:rPr>
        <w:t>may request a reissue of award certificates and/or academic transcripts.</w:t>
      </w:r>
      <w:r w:rsidR="00146A33" w:rsidRPr="000E22DB">
        <w:rPr>
          <w:rFonts w:ascii="Arial,Bold" w:hAnsi="Arial,Bold" w:cs="Arial,Bold"/>
          <w:bCs/>
        </w:rPr>
        <w:t xml:space="preserve"> </w:t>
      </w:r>
      <w:r w:rsidR="00A34533">
        <w:rPr>
          <w:rFonts w:ascii="Arial,Bold" w:hAnsi="Arial,Bold" w:cs="Arial,Bold"/>
          <w:bCs/>
        </w:rPr>
        <w:t xml:space="preserve">Requests </w:t>
      </w:r>
      <w:r w:rsidR="00146A33" w:rsidRPr="000E22DB">
        <w:rPr>
          <w:rFonts w:ascii="Arial,Bold" w:hAnsi="Arial,Bold" w:cs="Arial,Bold"/>
          <w:bCs/>
        </w:rPr>
        <w:t xml:space="preserve">should be in writing </w:t>
      </w:r>
      <w:r w:rsidR="000C5F0B" w:rsidRPr="000E22DB">
        <w:rPr>
          <w:rFonts w:ascii="Arial,Bold" w:hAnsi="Arial,Bold" w:cs="Arial,Bold"/>
          <w:bCs/>
        </w:rPr>
        <w:t xml:space="preserve">to </w:t>
      </w:r>
      <w:hyperlink r:id="rId21" w:history="1">
        <w:r w:rsidR="001A428B">
          <w:rPr>
            <w:rStyle w:val="Hyperlink"/>
            <w:rFonts w:ascii="Arial,Bold" w:hAnsi="Arial,Bold" w:cs="Arial,Bold"/>
            <w:bCs/>
          </w:rPr>
          <w:t>personaldatachange@mmu.ac.uk</w:t>
        </w:r>
      </w:hyperlink>
      <w:r w:rsidR="00146A33" w:rsidRPr="000E22DB">
        <w:rPr>
          <w:rFonts w:ascii="Arial,Bold" w:hAnsi="Arial,Bold" w:cs="Arial,Bold"/>
          <w:bCs/>
        </w:rPr>
        <w:t xml:space="preserve">. </w:t>
      </w:r>
      <w:r w:rsidRPr="000E22DB">
        <w:rPr>
          <w:rFonts w:ascii="Arial,Bold" w:hAnsi="Arial,Bold" w:cs="Arial,Bold"/>
          <w:bCs/>
        </w:rPr>
        <w:br/>
      </w:r>
    </w:p>
    <w:p w14:paraId="4D9B6C33" w14:textId="77777777" w:rsidR="00146A33" w:rsidRPr="000E22DB" w:rsidRDefault="008D0B94" w:rsidP="008D0B94">
      <w:pPr>
        <w:pStyle w:val="ListParagraph"/>
        <w:numPr>
          <w:ilvl w:val="2"/>
          <w:numId w:val="1"/>
        </w:numPr>
        <w:autoSpaceDE w:val="0"/>
        <w:autoSpaceDN w:val="0"/>
        <w:adjustRightInd w:val="0"/>
        <w:spacing w:after="0"/>
        <w:rPr>
          <w:rFonts w:ascii="Arial,Bold" w:hAnsi="Arial,Bold" w:cs="Arial,Bold"/>
          <w:b/>
          <w:bCs/>
        </w:rPr>
      </w:pPr>
      <w:r w:rsidRPr="000E22DB">
        <w:rPr>
          <w:rFonts w:ascii="Arial,Bold" w:hAnsi="Arial,Bold" w:cs="Arial,Bold"/>
          <w:bCs/>
        </w:rPr>
        <w:t>Before records can be changed retrospectively, the University will need:</w:t>
      </w:r>
    </w:p>
    <w:p w14:paraId="5E92C6BA" w14:textId="77777777" w:rsidR="00146A33" w:rsidRPr="000E22DB" w:rsidRDefault="00146A33" w:rsidP="00146A33">
      <w:pPr>
        <w:pStyle w:val="ListParagraph"/>
        <w:autoSpaceDE w:val="0"/>
        <w:autoSpaceDN w:val="0"/>
        <w:adjustRightInd w:val="0"/>
        <w:spacing w:after="0"/>
        <w:ind w:left="1494"/>
        <w:rPr>
          <w:rFonts w:ascii="Arial,Bold" w:hAnsi="Arial,Bold" w:cs="Arial,Bold"/>
          <w:b/>
          <w:bCs/>
        </w:rPr>
      </w:pPr>
    </w:p>
    <w:p w14:paraId="3FDEC47B" w14:textId="1FE39BD1" w:rsidR="00146A33" w:rsidRPr="000E22DB" w:rsidRDefault="003B09C0" w:rsidP="00146A33">
      <w:pPr>
        <w:pStyle w:val="ListParagraph"/>
        <w:numPr>
          <w:ilvl w:val="0"/>
          <w:numId w:val="30"/>
        </w:numPr>
        <w:autoSpaceDE w:val="0"/>
        <w:autoSpaceDN w:val="0"/>
        <w:adjustRightInd w:val="0"/>
        <w:spacing w:after="0"/>
        <w:rPr>
          <w:rFonts w:ascii="Arial,Bold" w:hAnsi="Arial,Bold" w:cs="Arial,Bold"/>
          <w:b/>
          <w:bCs/>
        </w:rPr>
      </w:pPr>
      <w:r w:rsidRPr="000E22DB">
        <w:rPr>
          <w:rFonts w:ascii="Arial,Bold" w:hAnsi="Arial,Bold" w:cs="Arial,Bold"/>
          <w:b/>
          <w:bCs/>
        </w:rPr>
        <w:t>Either</w:t>
      </w:r>
      <w:r w:rsidRPr="000E22DB">
        <w:rPr>
          <w:rFonts w:ascii="Arial,Bold" w:hAnsi="Arial,Bold" w:cs="Arial,Bold"/>
          <w:bCs/>
        </w:rPr>
        <w:t xml:space="preserve"> a</w:t>
      </w:r>
      <w:r w:rsidR="00146A33" w:rsidRPr="000E22DB">
        <w:rPr>
          <w:rFonts w:ascii="Arial,Bold" w:hAnsi="Arial,Bold" w:cs="Arial,Bold"/>
          <w:bCs/>
        </w:rPr>
        <w:t xml:space="preserve"> copy of a Statutory Declaration of Name Change</w:t>
      </w:r>
      <w:r w:rsidR="00A14428" w:rsidRPr="000E22DB">
        <w:rPr>
          <w:rFonts w:ascii="Arial,Bold" w:hAnsi="Arial,Bold" w:cs="Arial,Bold"/>
          <w:bCs/>
        </w:rPr>
        <w:t>/</w:t>
      </w:r>
      <w:r w:rsidR="00007E23" w:rsidRPr="000E22DB">
        <w:rPr>
          <w:rFonts w:ascii="Arial,Bold" w:hAnsi="Arial,Bold" w:cs="Arial,Bold"/>
          <w:bCs/>
        </w:rPr>
        <w:t xml:space="preserve"> Deed Poll</w:t>
      </w:r>
      <w:r w:rsidR="00146A33" w:rsidRPr="000E22DB">
        <w:rPr>
          <w:rFonts w:ascii="Arial,Bold" w:hAnsi="Arial,Bold" w:cs="Arial,Bold"/>
          <w:bCs/>
        </w:rPr>
        <w:t>, noting the graduate’s change of name and/or gender;</w:t>
      </w:r>
    </w:p>
    <w:p w14:paraId="5E344D30" w14:textId="5461D605" w:rsidR="003B09C0" w:rsidRPr="000E22DB" w:rsidRDefault="003B09C0" w:rsidP="00146A33">
      <w:pPr>
        <w:pStyle w:val="ListParagraph"/>
        <w:numPr>
          <w:ilvl w:val="0"/>
          <w:numId w:val="30"/>
        </w:numPr>
        <w:autoSpaceDE w:val="0"/>
        <w:autoSpaceDN w:val="0"/>
        <w:adjustRightInd w:val="0"/>
        <w:spacing w:after="0"/>
        <w:rPr>
          <w:rFonts w:ascii="Arial,Bold" w:hAnsi="Arial,Bold" w:cs="Arial,Bold"/>
          <w:b/>
          <w:bCs/>
        </w:rPr>
      </w:pPr>
      <w:r w:rsidRPr="000E22DB">
        <w:rPr>
          <w:rFonts w:ascii="Arial,Bold" w:hAnsi="Arial,Bold" w:cs="Arial,Bold"/>
          <w:b/>
          <w:bCs/>
        </w:rPr>
        <w:t>Or</w:t>
      </w:r>
      <w:r w:rsidRPr="000E22DB">
        <w:rPr>
          <w:rFonts w:ascii="Arial,Bold" w:hAnsi="Arial,Bold" w:cs="Arial,Bold"/>
          <w:bCs/>
        </w:rPr>
        <w:t xml:space="preserve"> a</w:t>
      </w:r>
      <w:r w:rsidR="00146A33" w:rsidRPr="000E22DB">
        <w:rPr>
          <w:rFonts w:ascii="Arial,Bold" w:hAnsi="Arial,Bold" w:cs="Arial,Bold"/>
          <w:bCs/>
        </w:rPr>
        <w:t xml:space="preserve"> copy of the individual’s new Birth Certificate</w:t>
      </w:r>
      <w:r w:rsidRPr="000E22DB">
        <w:rPr>
          <w:rFonts w:ascii="Arial,Bold" w:hAnsi="Arial,Bold" w:cs="Arial,Bold"/>
          <w:bCs/>
        </w:rPr>
        <w:t>;</w:t>
      </w:r>
    </w:p>
    <w:p w14:paraId="744E00E4" w14:textId="77777777" w:rsidR="00146A33" w:rsidRPr="000E22DB" w:rsidRDefault="00146A33" w:rsidP="00146A33">
      <w:pPr>
        <w:pStyle w:val="ListParagraph"/>
        <w:numPr>
          <w:ilvl w:val="0"/>
          <w:numId w:val="30"/>
        </w:numPr>
        <w:autoSpaceDE w:val="0"/>
        <w:autoSpaceDN w:val="0"/>
        <w:adjustRightInd w:val="0"/>
        <w:spacing w:after="0"/>
        <w:rPr>
          <w:rFonts w:ascii="Arial,Bold" w:hAnsi="Arial,Bold" w:cs="Arial,Bold"/>
          <w:b/>
          <w:bCs/>
        </w:rPr>
      </w:pPr>
      <w:r w:rsidRPr="000E22DB">
        <w:rPr>
          <w:rFonts w:ascii="Arial,Bold" w:hAnsi="Arial,Bold" w:cs="Arial,Bold"/>
          <w:bCs/>
        </w:rPr>
        <w:t>The returned original degree certificate, or written confirmation that it has been lost or destroyed.</w:t>
      </w:r>
    </w:p>
    <w:p w14:paraId="6F851752" w14:textId="77777777" w:rsidR="00146A33" w:rsidRPr="000E22DB" w:rsidRDefault="00146A33" w:rsidP="00146A33">
      <w:pPr>
        <w:pStyle w:val="ListParagraph"/>
        <w:autoSpaceDE w:val="0"/>
        <w:autoSpaceDN w:val="0"/>
        <w:adjustRightInd w:val="0"/>
        <w:spacing w:after="0"/>
        <w:ind w:left="1494"/>
        <w:rPr>
          <w:rFonts w:ascii="Arial,Bold" w:hAnsi="Arial,Bold" w:cs="Arial,Bold"/>
          <w:b/>
          <w:bCs/>
        </w:rPr>
      </w:pPr>
    </w:p>
    <w:p w14:paraId="5FDCA597" w14:textId="77777777" w:rsidR="00146A33" w:rsidRPr="000E22DB" w:rsidRDefault="00146A33" w:rsidP="008D0B94">
      <w:pPr>
        <w:pStyle w:val="ListParagraph"/>
        <w:numPr>
          <w:ilvl w:val="2"/>
          <w:numId w:val="1"/>
        </w:numPr>
        <w:autoSpaceDE w:val="0"/>
        <w:autoSpaceDN w:val="0"/>
        <w:adjustRightInd w:val="0"/>
        <w:spacing w:after="0"/>
        <w:rPr>
          <w:rFonts w:ascii="Arial,Bold" w:hAnsi="Arial,Bold" w:cs="Arial,Bold"/>
          <w:b/>
          <w:bCs/>
        </w:rPr>
      </w:pPr>
      <w:r w:rsidRPr="000E22DB">
        <w:rPr>
          <w:rFonts w:ascii="Arial,Bold" w:hAnsi="Arial,Bold" w:cs="Arial,Bold"/>
          <w:bCs/>
        </w:rPr>
        <w:t>The University will:</w:t>
      </w:r>
      <w:r w:rsidRPr="000E22DB">
        <w:rPr>
          <w:rFonts w:ascii="Arial,Bold" w:hAnsi="Arial,Bold" w:cs="Arial,Bold"/>
          <w:bCs/>
        </w:rPr>
        <w:br/>
      </w:r>
    </w:p>
    <w:p w14:paraId="0199CD4E" w14:textId="77777777" w:rsidR="00146A33" w:rsidRPr="000E22DB" w:rsidRDefault="00146A33" w:rsidP="00146A33">
      <w:pPr>
        <w:pStyle w:val="ListParagraph"/>
        <w:numPr>
          <w:ilvl w:val="0"/>
          <w:numId w:val="32"/>
        </w:numPr>
        <w:autoSpaceDE w:val="0"/>
        <w:autoSpaceDN w:val="0"/>
        <w:adjustRightInd w:val="0"/>
        <w:spacing w:after="0"/>
        <w:rPr>
          <w:rFonts w:ascii="Arial,Bold" w:hAnsi="Arial,Bold" w:cs="Arial,Bold"/>
          <w:b/>
          <w:bCs/>
        </w:rPr>
      </w:pPr>
      <w:r w:rsidRPr="000E22DB">
        <w:rPr>
          <w:rFonts w:ascii="Arial,Bold" w:hAnsi="Arial,Bold" w:cs="Arial,Bold"/>
          <w:bCs/>
        </w:rPr>
        <w:t>Amend the full student record – surname, forename(s), sex, title, initials – as appropriate.</w:t>
      </w:r>
    </w:p>
    <w:p w14:paraId="0465D014" w14:textId="7E82974F" w:rsidR="00146A33" w:rsidRPr="000E22DB" w:rsidRDefault="00146A33" w:rsidP="00146A33">
      <w:pPr>
        <w:pStyle w:val="ListParagraph"/>
        <w:numPr>
          <w:ilvl w:val="0"/>
          <w:numId w:val="32"/>
        </w:numPr>
        <w:autoSpaceDE w:val="0"/>
        <w:autoSpaceDN w:val="0"/>
        <w:adjustRightInd w:val="0"/>
        <w:spacing w:after="0"/>
        <w:rPr>
          <w:rFonts w:ascii="Arial,Bold" w:hAnsi="Arial,Bold" w:cs="Arial,Bold"/>
          <w:b/>
          <w:bCs/>
        </w:rPr>
      </w:pPr>
      <w:r w:rsidRPr="000E22DB">
        <w:rPr>
          <w:rFonts w:ascii="Arial,Bold" w:hAnsi="Arial,Bold" w:cs="Arial,Bold"/>
          <w:bCs/>
        </w:rPr>
        <w:t xml:space="preserve">Add a confidential note to the student’s record </w:t>
      </w:r>
      <w:r w:rsidR="00E279BF" w:rsidRPr="000E22DB">
        <w:rPr>
          <w:rFonts w:ascii="Arial,Bold" w:hAnsi="Arial,Bold" w:cs="Arial,Bold"/>
          <w:bCs/>
        </w:rPr>
        <w:t xml:space="preserve">advising that evidence of name change has been provided.  </w:t>
      </w:r>
      <w:r w:rsidR="008129AF" w:rsidRPr="000E22DB">
        <w:rPr>
          <w:rFonts w:ascii="Arial,Bold" w:hAnsi="Arial,Bold" w:cs="Arial,Bold"/>
          <w:bCs/>
        </w:rPr>
        <w:t>Access to this information will be restricted in the new student records system</w:t>
      </w:r>
      <w:r w:rsidR="00DB5C56">
        <w:rPr>
          <w:rFonts w:ascii="Arial,Bold" w:hAnsi="Arial,Bold" w:cs="Arial,Bold"/>
          <w:bCs/>
        </w:rPr>
        <w:t xml:space="preserve"> (U4SM)</w:t>
      </w:r>
      <w:r w:rsidR="008129AF" w:rsidRPr="000E22DB">
        <w:rPr>
          <w:rFonts w:ascii="Arial,Bold" w:hAnsi="Arial,Bold" w:cs="Arial,Bold"/>
          <w:bCs/>
        </w:rPr>
        <w:t xml:space="preserve">.  </w:t>
      </w:r>
    </w:p>
    <w:p w14:paraId="50EC3F38" w14:textId="77777777" w:rsidR="00146A33" w:rsidRPr="000E22DB" w:rsidRDefault="00146A33" w:rsidP="00146A33">
      <w:pPr>
        <w:pStyle w:val="ListParagraph"/>
        <w:numPr>
          <w:ilvl w:val="0"/>
          <w:numId w:val="32"/>
        </w:numPr>
        <w:autoSpaceDE w:val="0"/>
        <w:autoSpaceDN w:val="0"/>
        <w:adjustRightInd w:val="0"/>
        <w:spacing w:after="0"/>
        <w:rPr>
          <w:rFonts w:ascii="Arial,Bold" w:hAnsi="Arial,Bold" w:cs="Arial,Bold"/>
          <w:b/>
          <w:bCs/>
        </w:rPr>
      </w:pPr>
      <w:r w:rsidRPr="000E22DB">
        <w:rPr>
          <w:rFonts w:ascii="Arial,Bold" w:hAnsi="Arial,Bold" w:cs="Arial,Bold"/>
          <w:bCs/>
        </w:rPr>
        <w:t>Amend examiners’ reports, Preliminary Examinations and Final Examinations files, making a note of the new details in the relevant places.</w:t>
      </w:r>
      <w:r w:rsidR="008129AF" w:rsidRPr="000E22DB">
        <w:rPr>
          <w:rFonts w:ascii="Arial,Bold" w:hAnsi="Arial,Bold" w:cs="Arial,Bold"/>
          <w:bCs/>
        </w:rPr>
        <w:t xml:space="preserve">  This will be co-ordinated via the Deputy Directors of Student and Programme Management.  </w:t>
      </w:r>
    </w:p>
    <w:p w14:paraId="12423646" w14:textId="77777777" w:rsidR="00146A33" w:rsidRPr="000E22DB" w:rsidRDefault="00146A33" w:rsidP="00146A33">
      <w:pPr>
        <w:pStyle w:val="ListParagraph"/>
        <w:numPr>
          <w:ilvl w:val="0"/>
          <w:numId w:val="32"/>
        </w:numPr>
        <w:autoSpaceDE w:val="0"/>
        <w:autoSpaceDN w:val="0"/>
        <w:adjustRightInd w:val="0"/>
        <w:spacing w:after="0"/>
        <w:rPr>
          <w:rFonts w:ascii="Arial,Bold" w:hAnsi="Arial,Bold" w:cs="Arial,Bold"/>
          <w:b/>
          <w:bCs/>
        </w:rPr>
      </w:pPr>
      <w:r w:rsidRPr="000E22DB">
        <w:rPr>
          <w:rFonts w:ascii="Arial,Bold" w:hAnsi="Arial,Bold" w:cs="Arial,Bold"/>
          <w:bCs/>
        </w:rPr>
        <w:t>Amend the main Conferment List in the Awards and Conferments Office.</w:t>
      </w:r>
    </w:p>
    <w:p w14:paraId="1128D760" w14:textId="77777777" w:rsidR="00146A33" w:rsidRPr="000E22DB" w:rsidRDefault="00146A33" w:rsidP="00146A33">
      <w:pPr>
        <w:pStyle w:val="ListParagraph"/>
        <w:numPr>
          <w:ilvl w:val="0"/>
          <w:numId w:val="32"/>
        </w:numPr>
        <w:autoSpaceDE w:val="0"/>
        <w:autoSpaceDN w:val="0"/>
        <w:adjustRightInd w:val="0"/>
        <w:spacing w:after="0"/>
        <w:rPr>
          <w:rFonts w:ascii="Arial,Bold" w:hAnsi="Arial,Bold" w:cs="Arial,Bold"/>
          <w:b/>
          <w:bCs/>
        </w:rPr>
      </w:pPr>
      <w:r w:rsidRPr="000E22DB">
        <w:rPr>
          <w:rFonts w:ascii="Arial,Bold" w:hAnsi="Arial,Bold" w:cs="Arial,Bold"/>
          <w:bCs/>
        </w:rPr>
        <w:t>Amend thesis and other documentation held in the Library.</w:t>
      </w:r>
      <w:r w:rsidR="00802BCA" w:rsidRPr="000E22DB">
        <w:rPr>
          <w:rFonts w:ascii="Arial,Bold" w:hAnsi="Arial,Bold" w:cs="Arial,Bold"/>
          <w:bCs/>
        </w:rPr>
        <w:br/>
      </w:r>
    </w:p>
    <w:p w14:paraId="66DB3D56" w14:textId="77777777" w:rsidR="0016797B" w:rsidRPr="000E22DB" w:rsidRDefault="00802BCA" w:rsidP="008D0B94">
      <w:pPr>
        <w:pStyle w:val="ListParagraph"/>
        <w:numPr>
          <w:ilvl w:val="2"/>
          <w:numId w:val="1"/>
        </w:numPr>
        <w:autoSpaceDE w:val="0"/>
        <w:autoSpaceDN w:val="0"/>
        <w:adjustRightInd w:val="0"/>
        <w:spacing w:after="0"/>
        <w:rPr>
          <w:rFonts w:ascii="Arial,Bold" w:hAnsi="Arial,Bold" w:cs="Arial,Bold"/>
          <w:b/>
          <w:bCs/>
        </w:rPr>
      </w:pPr>
      <w:r w:rsidRPr="000E22DB">
        <w:rPr>
          <w:rFonts w:ascii="Arial,Bold" w:hAnsi="Arial,Bold" w:cs="Arial,Bold"/>
          <w:bCs/>
        </w:rPr>
        <w:t xml:space="preserve">The relevant administrator </w:t>
      </w:r>
      <w:r w:rsidR="00882AE9" w:rsidRPr="000E22DB">
        <w:rPr>
          <w:rFonts w:ascii="Arial,Bold" w:hAnsi="Arial,Bold" w:cs="Arial,Bold"/>
          <w:bCs/>
        </w:rPr>
        <w:t xml:space="preserve">will </w:t>
      </w:r>
      <w:r w:rsidRPr="000E22DB">
        <w:rPr>
          <w:rFonts w:ascii="Arial,Bold" w:hAnsi="Arial,Bold" w:cs="Arial,Bold"/>
          <w:bCs/>
        </w:rPr>
        <w:t>then write to the following areas, explaining that the student has changed their name:</w:t>
      </w:r>
    </w:p>
    <w:p w14:paraId="03CD06AE" w14:textId="77777777" w:rsidR="0016797B" w:rsidRPr="000E22DB" w:rsidRDefault="0016797B" w:rsidP="0016797B">
      <w:pPr>
        <w:pStyle w:val="ListParagraph"/>
        <w:autoSpaceDE w:val="0"/>
        <w:autoSpaceDN w:val="0"/>
        <w:adjustRightInd w:val="0"/>
        <w:spacing w:after="0"/>
        <w:ind w:left="1494"/>
        <w:rPr>
          <w:rFonts w:ascii="Arial,Bold" w:hAnsi="Arial,Bold" w:cs="Arial,Bold"/>
          <w:b/>
          <w:bCs/>
        </w:rPr>
      </w:pPr>
    </w:p>
    <w:p w14:paraId="6B85ED0B" w14:textId="2BC758D5" w:rsidR="0016797B" w:rsidRPr="000E22DB" w:rsidRDefault="0016797B" w:rsidP="0016797B">
      <w:pPr>
        <w:pStyle w:val="ListParagraph"/>
        <w:numPr>
          <w:ilvl w:val="0"/>
          <w:numId w:val="33"/>
        </w:numPr>
        <w:autoSpaceDE w:val="0"/>
        <w:autoSpaceDN w:val="0"/>
        <w:adjustRightInd w:val="0"/>
        <w:spacing w:after="0"/>
        <w:rPr>
          <w:rFonts w:ascii="Arial,Bold" w:hAnsi="Arial,Bold" w:cs="Arial,Bold"/>
          <w:b/>
          <w:bCs/>
        </w:rPr>
      </w:pPr>
      <w:r w:rsidRPr="000E22DB">
        <w:rPr>
          <w:rFonts w:ascii="Arial,Bold" w:hAnsi="Arial,Bold" w:cs="Arial,Bold"/>
          <w:bCs/>
        </w:rPr>
        <w:t xml:space="preserve">The </w:t>
      </w:r>
      <w:r w:rsidR="00740027" w:rsidRPr="000E22DB">
        <w:rPr>
          <w:rFonts w:ascii="Arial,Bold" w:hAnsi="Arial,Bold" w:cs="Arial,Bold"/>
          <w:bCs/>
        </w:rPr>
        <w:t>relevant Programmes Team</w:t>
      </w:r>
      <w:r w:rsidR="003A3D25" w:rsidRPr="000E22DB">
        <w:rPr>
          <w:rFonts w:ascii="Arial,Bold" w:hAnsi="Arial,Bold" w:cs="Arial,Bold"/>
          <w:bCs/>
        </w:rPr>
        <w:t>,</w:t>
      </w:r>
      <w:r w:rsidR="00740027" w:rsidRPr="000E22DB">
        <w:rPr>
          <w:rFonts w:ascii="Arial,Bold" w:hAnsi="Arial,Bold" w:cs="Arial,Bold"/>
          <w:bCs/>
        </w:rPr>
        <w:t xml:space="preserve"> </w:t>
      </w:r>
      <w:r w:rsidR="005D4935" w:rsidRPr="000E22DB">
        <w:rPr>
          <w:rFonts w:ascii="Arial,Bold" w:hAnsi="Arial,Bold" w:cs="Arial,Bold"/>
          <w:bCs/>
        </w:rPr>
        <w:t xml:space="preserve">to amend any </w:t>
      </w:r>
      <w:r w:rsidRPr="000E22DB">
        <w:rPr>
          <w:rFonts w:ascii="Arial,Bold" w:hAnsi="Arial,Bold" w:cs="Arial,Bold"/>
          <w:bCs/>
        </w:rPr>
        <w:t xml:space="preserve">paper </w:t>
      </w:r>
      <w:r w:rsidR="00CA5C37" w:rsidRPr="000E22DB">
        <w:rPr>
          <w:rFonts w:ascii="Arial,Bold" w:hAnsi="Arial,Bold" w:cs="Arial,Bold"/>
          <w:bCs/>
        </w:rPr>
        <w:t xml:space="preserve">or electronic </w:t>
      </w:r>
      <w:r w:rsidRPr="000E22DB">
        <w:rPr>
          <w:rFonts w:ascii="Arial,Bold" w:hAnsi="Arial,Bold" w:cs="Arial,Bold"/>
          <w:bCs/>
        </w:rPr>
        <w:t>files.</w:t>
      </w:r>
    </w:p>
    <w:p w14:paraId="0BE3A2CE" w14:textId="4F2BD5D2" w:rsidR="0016797B" w:rsidRPr="000E22DB" w:rsidRDefault="0016797B" w:rsidP="0016797B">
      <w:pPr>
        <w:pStyle w:val="ListParagraph"/>
        <w:numPr>
          <w:ilvl w:val="0"/>
          <w:numId w:val="33"/>
        </w:numPr>
        <w:autoSpaceDE w:val="0"/>
        <w:autoSpaceDN w:val="0"/>
        <w:adjustRightInd w:val="0"/>
        <w:spacing w:after="0"/>
        <w:rPr>
          <w:rFonts w:ascii="Arial,Bold" w:hAnsi="Arial,Bold" w:cs="Arial,Bold"/>
          <w:b/>
          <w:bCs/>
        </w:rPr>
      </w:pPr>
      <w:r w:rsidRPr="000E22DB">
        <w:rPr>
          <w:rFonts w:ascii="Arial,Bold" w:hAnsi="Arial,Bold" w:cs="Arial,Bold"/>
          <w:bCs/>
        </w:rPr>
        <w:t xml:space="preserve">The </w:t>
      </w:r>
      <w:r w:rsidR="00740027" w:rsidRPr="000E22DB">
        <w:rPr>
          <w:rFonts w:ascii="Arial,Bold" w:hAnsi="Arial,Bold" w:cs="Arial,Bold"/>
          <w:bCs/>
        </w:rPr>
        <w:t>Assessments Team</w:t>
      </w:r>
      <w:r w:rsidR="003A3D25" w:rsidRPr="000E22DB">
        <w:rPr>
          <w:rFonts w:ascii="Arial,Bold" w:hAnsi="Arial,Bold" w:cs="Arial,Bold"/>
          <w:bCs/>
        </w:rPr>
        <w:t>,</w:t>
      </w:r>
      <w:r w:rsidR="00740027" w:rsidRPr="000E22DB">
        <w:rPr>
          <w:rFonts w:ascii="Arial,Bold" w:hAnsi="Arial,Bold" w:cs="Arial,Bold"/>
          <w:bCs/>
        </w:rPr>
        <w:t xml:space="preserve"> </w:t>
      </w:r>
      <w:r w:rsidR="005D4935" w:rsidRPr="000E22DB">
        <w:rPr>
          <w:rFonts w:ascii="Arial,Bold" w:hAnsi="Arial,Bold" w:cs="Arial,Bold"/>
          <w:bCs/>
        </w:rPr>
        <w:t xml:space="preserve">to amend any </w:t>
      </w:r>
      <w:r w:rsidRPr="000E22DB">
        <w:rPr>
          <w:rFonts w:ascii="Arial,Bold" w:hAnsi="Arial,Bold" w:cs="Arial,Bold"/>
          <w:bCs/>
        </w:rPr>
        <w:t xml:space="preserve">paper </w:t>
      </w:r>
      <w:r w:rsidR="00183106" w:rsidRPr="000E22DB">
        <w:rPr>
          <w:rFonts w:ascii="Arial,Bold" w:hAnsi="Arial,Bold" w:cs="Arial,Bold"/>
          <w:bCs/>
        </w:rPr>
        <w:t xml:space="preserve">or electronic </w:t>
      </w:r>
      <w:r w:rsidRPr="000E22DB">
        <w:rPr>
          <w:rFonts w:ascii="Arial,Bold" w:hAnsi="Arial,Bold" w:cs="Arial,Bold"/>
          <w:bCs/>
        </w:rPr>
        <w:t>files.</w:t>
      </w:r>
    </w:p>
    <w:p w14:paraId="36E96A37" w14:textId="672F7A44" w:rsidR="0016797B" w:rsidRPr="005158D1" w:rsidRDefault="0016797B" w:rsidP="0016797B">
      <w:pPr>
        <w:pStyle w:val="ListParagraph"/>
        <w:numPr>
          <w:ilvl w:val="0"/>
          <w:numId w:val="33"/>
        </w:numPr>
        <w:autoSpaceDE w:val="0"/>
        <w:autoSpaceDN w:val="0"/>
        <w:adjustRightInd w:val="0"/>
        <w:spacing w:after="0"/>
        <w:rPr>
          <w:rFonts w:ascii="Arial,Bold" w:hAnsi="Arial,Bold" w:cs="Arial,Bold"/>
          <w:b/>
          <w:bCs/>
        </w:rPr>
      </w:pPr>
      <w:r w:rsidRPr="005158D1">
        <w:rPr>
          <w:rFonts w:ascii="Arial,Bold" w:hAnsi="Arial,Bold" w:cs="Arial,Bold"/>
          <w:bCs/>
        </w:rPr>
        <w:t xml:space="preserve">The Alumni Office, </w:t>
      </w:r>
      <w:r w:rsidR="002B38E8" w:rsidRPr="005158D1">
        <w:rPr>
          <w:rFonts w:ascii="Arial,Bold" w:hAnsi="Arial,Bold" w:cs="Arial,Bold"/>
          <w:bCs/>
        </w:rPr>
        <w:t xml:space="preserve">to amend </w:t>
      </w:r>
      <w:r w:rsidRPr="005158D1">
        <w:rPr>
          <w:rFonts w:ascii="Arial,Bold" w:hAnsi="Arial,Bold" w:cs="Arial,Bold"/>
          <w:bCs/>
        </w:rPr>
        <w:t>their electronic files.</w:t>
      </w:r>
    </w:p>
    <w:p w14:paraId="34F8D227" w14:textId="48A2F962" w:rsidR="00B75CA0" w:rsidRPr="005158D1" w:rsidRDefault="00B75CA0" w:rsidP="0016797B">
      <w:pPr>
        <w:pStyle w:val="ListParagraph"/>
        <w:numPr>
          <w:ilvl w:val="0"/>
          <w:numId w:val="33"/>
        </w:numPr>
        <w:autoSpaceDE w:val="0"/>
        <w:autoSpaceDN w:val="0"/>
        <w:adjustRightInd w:val="0"/>
        <w:spacing w:after="0"/>
        <w:rPr>
          <w:rFonts w:ascii="Arial,Bold" w:hAnsi="Arial,Bold" w:cs="Arial,Bold"/>
          <w:b/>
          <w:bCs/>
        </w:rPr>
      </w:pPr>
      <w:r w:rsidRPr="005158D1">
        <w:rPr>
          <w:rFonts w:ascii="Arial,Bold" w:hAnsi="Arial,Bold" w:cs="Arial,Bold"/>
          <w:bCs/>
        </w:rPr>
        <w:t>The Careers &amp; Employability teams, to amend their electronic files.</w:t>
      </w:r>
    </w:p>
    <w:p w14:paraId="339C8E5B" w14:textId="77777777" w:rsidR="0016797B" w:rsidRPr="000E22DB" w:rsidRDefault="0016797B" w:rsidP="0016797B">
      <w:pPr>
        <w:pStyle w:val="ListParagraph"/>
        <w:autoSpaceDE w:val="0"/>
        <w:autoSpaceDN w:val="0"/>
        <w:adjustRightInd w:val="0"/>
        <w:spacing w:after="0"/>
        <w:ind w:left="1494"/>
        <w:rPr>
          <w:rFonts w:ascii="Arial,Bold" w:hAnsi="Arial,Bold" w:cs="Arial,Bold"/>
          <w:b/>
          <w:bCs/>
        </w:rPr>
      </w:pPr>
    </w:p>
    <w:p w14:paraId="180E12C0" w14:textId="656A7B8E" w:rsidR="00802BCA" w:rsidRPr="000E22DB" w:rsidRDefault="0016797B" w:rsidP="008D0B94">
      <w:pPr>
        <w:pStyle w:val="ListParagraph"/>
        <w:numPr>
          <w:ilvl w:val="2"/>
          <w:numId w:val="1"/>
        </w:numPr>
        <w:autoSpaceDE w:val="0"/>
        <w:autoSpaceDN w:val="0"/>
        <w:adjustRightInd w:val="0"/>
        <w:spacing w:after="0"/>
        <w:rPr>
          <w:rFonts w:ascii="Arial,Bold" w:hAnsi="Arial,Bold" w:cs="Arial,Bold"/>
          <w:b/>
          <w:bCs/>
        </w:rPr>
      </w:pPr>
      <w:r w:rsidRPr="000E22DB">
        <w:rPr>
          <w:rFonts w:ascii="Arial,Bold" w:hAnsi="Arial,Bold" w:cs="Arial,Bold"/>
          <w:bCs/>
        </w:rPr>
        <w:lastRenderedPageBreak/>
        <w:t xml:space="preserve">If a Gender Recognition Certificate/Birth Certificate is submitted as proof of name/gender change, all records </w:t>
      </w:r>
      <w:r w:rsidR="003C5837" w:rsidRPr="000E22DB">
        <w:rPr>
          <w:rFonts w:ascii="Arial,Bold" w:hAnsi="Arial,Bold" w:cs="Arial,Bold"/>
          <w:bCs/>
        </w:rPr>
        <w:t xml:space="preserve">in </w:t>
      </w:r>
      <w:r w:rsidRPr="000E22DB">
        <w:rPr>
          <w:rFonts w:ascii="Arial,Bold" w:hAnsi="Arial,Bold" w:cs="Arial,Bold"/>
          <w:bCs/>
        </w:rPr>
        <w:t xml:space="preserve">the student’s previous identity </w:t>
      </w:r>
      <w:r w:rsidR="006A72D1" w:rsidRPr="000E22DB">
        <w:rPr>
          <w:rFonts w:ascii="Arial,Bold" w:hAnsi="Arial,Bold" w:cs="Arial,Bold"/>
          <w:bCs/>
        </w:rPr>
        <w:t>should</w:t>
      </w:r>
      <w:r w:rsidRPr="000E22DB">
        <w:rPr>
          <w:rFonts w:ascii="Arial,Bold" w:hAnsi="Arial,Bold" w:cs="Arial,Bold"/>
          <w:bCs/>
        </w:rPr>
        <w:t xml:space="preserve"> be replaced with the new identity. No link </w:t>
      </w:r>
      <w:r w:rsidR="00491AAA" w:rsidRPr="000E22DB">
        <w:rPr>
          <w:rFonts w:ascii="Arial,Bold" w:hAnsi="Arial,Bold" w:cs="Arial,Bold"/>
          <w:bCs/>
        </w:rPr>
        <w:t xml:space="preserve">should </w:t>
      </w:r>
      <w:r w:rsidRPr="000E22DB">
        <w:rPr>
          <w:rFonts w:ascii="Arial,Bold" w:hAnsi="Arial,Bold" w:cs="Arial,Bold"/>
          <w:bCs/>
        </w:rPr>
        <w:t>remain from the old identity to the new identity.</w:t>
      </w:r>
      <w:r w:rsidR="00A37A1E" w:rsidRPr="000E22DB">
        <w:rPr>
          <w:rFonts w:ascii="Arial,Bold" w:hAnsi="Arial,Bold" w:cs="Arial,Bold"/>
          <w:bCs/>
        </w:rPr>
        <w:t xml:space="preserve">  No record should be kept of the Gender Recognition Certificate/Birth Certificate, only a confidential note on the record confirming that evidence regarding a name change was provided.  </w:t>
      </w:r>
      <w:r w:rsidR="00802BCA" w:rsidRPr="000E22DB">
        <w:rPr>
          <w:rFonts w:ascii="Arial,Bold" w:hAnsi="Arial,Bold" w:cs="Arial,Bold"/>
          <w:bCs/>
        </w:rPr>
        <w:br/>
      </w:r>
    </w:p>
    <w:p w14:paraId="57E25DAD" w14:textId="77777777" w:rsidR="00B6237D" w:rsidRPr="000E22DB" w:rsidRDefault="00B6237D" w:rsidP="00D37109">
      <w:pPr>
        <w:pStyle w:val="ListParagraph"/>
        <w:numPr>
          <w:ilvl w:val="0"/>
          <w:numId w:val="1"/>
        </w:numPr>
        <w:autoSpaceDE w:val="0"/>
        <w:autoSpaceDN w:val="0"/>
        <w:adjustRightInd w:val="0"/>
        <w:spacing w:after="0"/>
        <w:rPr>
          <w:rFonts w:ascii="Arial,Bold" w:hAnsi="Arial,Bold" w:cs="Arial,Bold"/>
          <w:b/>
          <w:bCs/>
        </w:rPr>
      </w:pPr>
      <w:r w:rsidRPr="000E22DB">
        <w:rPr>
          <w:rFonts w:ascii="Arial,Bold" w:hAnsi="Arial,Bold" w:cs="Arial,Bold"/>
          <w:b/>
          <w:bCs/>
        </w:rPr>
        <w:t>Additional Considerations</w:t>
      </w:r>
    </w:p>
    <w:p w14:paraId="2230A9C4" w14:textId="4DB43DB5" w:rsidR="00B6237D" w:rsidRPr="000E22DB" w:rsidRDefault="00926A9E" w:rsidP="00B6237D">
      <w:pPr>
        <w:pStyle w:val="ListParagraph"/>
        <w:autoSpaceDE w:val="0"/>
        <w:autoSpaceDN w:val="0"/>
        <w:adjustRightInd w:val="0"/>
        <w:spacing w:after="0"/>
        <w:rPr>
          <w:rFonts w:ascii="Arial,Bold" w:hAnsi="Arial,Bold" w:cs="Arial,Bold"/>
          <w:b/>
          <w:bCs/>
        </w:rPr>
      </w:pPr>
      <w:r w:rsidRPr="000E22DB">
        <w:rPr>
          <w:rFonts w:ascii="Arial,Bold" w:hAnsi="Arial,Bold" w:cs="Arial,Bold"/>
          <w:bCs/>
        </w:rPr>
        <w:t xml:space="preserve">Trans students </w:t>
      </w:r>
      <w:r w:rsidR="00560462" w:rsidRPr="000E22DB">
        <w:rPr>
          <w:rFonts w:ascii="Arial,Bold" w:hAnsi="Arial,Bold" w:cs="Arial,Bold"/>
          <w:bCs/>
        </w:rPr>
        <w:t xml:space="preserve">are responsible for </w:t>
      </w:r>
      <w:r w:rsidRPr="000E22DB">
        <w:rPr>
          <w:rFonts w:ascii="Arial,Bold" w:hAnsi="Arial,Bold" w:cs="Arial,Bold"/>
          <w:bCs/>
        </w:rPr>
        <w:t>notify</w:t>
      </w:r>
      <w:r w:rsidR="00560462" w:rsidRPr="000E22DB">
        <w:rPr>
          <w:rFonts w:ascii="Arial,Bold" w:hAnsi="Arial,Bold" w:cs="Arial,Bold"/>
          <w:bCs/>
        </w:rPr>
        <w:t>ing</w:t>
      </w:r>
      <w:r w:rsidRPr="000E22DB">
        <w:rPr>
          <w:rFonts w:ascii="Arial,Bold" w:hAnsi="Arial,Bold" w:cs="Arial,Bold"/>
          <w:bCs/>
        </w:rPr>
        <w:t xml:space="preserve"> all </w:t>
      </w:r>
      <w:r w:rsidR="00560462" w:rsidRPr="000E22DB">
        <w:rPr>
          <w:rFonts w:ascii="Arial,Bold" w:hAnsi="Arial,Bold" w:cs="Arial,Bold"/>
          <w:bCs/>
        </w:rPr>
        <w:t xml:space="preserve">other </w:t>
      </w:r>
      <w:r w:rsidRPr="000E22DB">
        <w:rPr>
          <w:rFonts w:ascii="Arial,Bold" w:hAnsi="Arial,Bold" w:cs="Arial,Bold"/>
          <w:bCs/>
        </w:rPr>
        <w:t>external agencies o</w:t>
      </w:r>
      <w:r w:rsidR="00560462" w:rsidRPr="000E22DB">
        <w:rPr>
          <w:rFonts w:ascii="Arial,Bold" w:hAnsi="Arial,Bold" w:cs="Arial,Bold"/>
          <w:bCs/>
        </w:rPr>
        <w:t xml:space="preserve">f their change in name or </w:t>
      </w:r>
      <w:r w:rsidRPr="000E22DB">
        <w:rPr>
          <w:rFonts w:ascii="Arial,Bold" w:hAnsi="Arial,Bold" w:cs="Arial,Bold"/>
          <w:bCs/>
        </w:rPr>
        <w:t>gender</w:t>
      </w:r>
      <w:r w:rsidR="00560462" w:rsidRPr="000E22DB">
        <w:rPr>
          <w:rFonts w:ascii="Arial,Bold" w:hAnsi="Arial,Bold" w:cs="Arial,Bold"/>
          <w:bCs/>
        </w:rPr>
        <w:t>, and if they obtain recognition of their preferred gender identity for all legal purposes</w:t>
      </w:r>
      <w:r w:rsidRPr="000E22DB">
        <w:rPr>
          <w:rFonts w:ascii="Arial,Bold" w:hAnsi="Arial,Bold" w:cs="Arial,Bold"/>
          <w:bCs/>
        </w:rPr>
        <w:t xml:space="preserve">. This includes their bank, </w:t>
      </w:r>
      <w:r w:rsidR="00740027" w:rsidRPr="000E22DB">
        <w:rPr>
          <w:rFonts w:ascii="Arial,Bold" w:hAnsi="Arial,Bold" w:cs="Arial,Bold"/>
          <w:bCs/>
        </w:rPr>
        <w:t>Student Loans Company</w:t>
      </w:r>
      <w:r w:rsidRPr="000E22DB">
        <w:rPr>
          <w:rFonts w:ascii="Arial,Bold" w:hAnsi="Arial,Bold" w:cs="Arial,Bold"/>
          <w:bCs/>
        </w:rPr>
        <w:t>, Local Education Authority, and any other sources of funding.</w:t>
      </w:r>
      <w:r w:rsidRPr="000E22DB">
        <w:rPr>
          <w:rFonts w:ascii="Arial,Bold" w:hAnsi="Arial,Bold" w:cs="Arial,Bold"/>
          <w:bCs/>
        </w:rPr>
        <w:br/>
      </w:r>
    </w:p>
    <w:p w14:paraId="3FED779B" w14:textId="77777777" w:rsidR="00B6237D" w:rsidRPr="000E22DB" w:rsidRDefault="00B92835" w:rsidP="00D37109">
      <w:pPr>
        <w:pStyle w:val="ListParagraph"/>
        <w:numPr>
          <w:ilvl w:val="1"/>
          <w:numId w:val="1"/>
        </w:numPr>
        <w:autoSpaceDE w:val="0"/>
        <w:autoSpaceDN w:val="0"/>
        <w:adjustRightInd w:val="0"/>
        <w:spacing w:after="0"/>
        <w:rPr>
          <w:rFonts w:ascii="Arial,Bold" w:hAnsi="Arial,Bold" w:cs="Arial,Bold"/>
          <w:b/>
          <w:bCs/>
        </w:rPr>
      </w:pPr>
      <w:r w:rsidRPr="000E22DB">
        <w:rPr>
          <w:rFonts w:ascii="Arial,Bold" w:hAnsi="Arial,Bold" w:cs="Arial,Bold"/>
          <w:b/>
          <w:bCs/>
        </w:rPr>
        <w:t>Bank Accounts</w:t>
      </w:r>
      <w:r w:rsidR="00926A9E" w:rsidRPr="000E22DB">
        <w:rPr>
          <w:rFonts w:ascii="Arial,Bold" w:hAnsi="Arial,Bold" w:cs="Arial,Bold"/>
          <w:b/>
          <w:bCs/>
        </w:rPr>
        <w:br/>
      </w:r>
      <w:r w:rsidR="00926A9E" w:rsidRPr="000E22DB">
        <w:rPr>
          <w:rFonts w:ascii="Arial,Bold" w:hAnsi="Arial,Bold" w:cs="Arial,Bold"/>
          <w:bCs/>
        </w:rPr>
        <w:t xml:space="preserve">Individuals should notify their bank about their change in name and gender. An individual may wish to maintain bank accounts in the previous name. This is legal, so long as the </w:t>
      </w:r>
      <w:r w:rsidR="00560462" w:rsidRPr="000E22DB">
        <w:rPr>
          <w:rFonts w:ascii="Arial,Bold" w:hAnsi="Arial,Bold" w:cs="Arial,Bold"/>
          <w:bCs/>
        </w:rPr>
        <w:t xml:space="preserve">maintenance of that account is not </w:t>
      </w:r>
      <w:r w:rsidR="00926A9E" w:rsidRPr="000E22DB">
        <w:rPr>
          <w:rFonts w:ascii="Arial,Bold" w:hAnsi="Arial,Bold" w:cs="Arial,Bold"/>
          <w:bCs/>
        </w:rPr>
        <w:t>for fraudulent purposes.</w:t>
      </w:r>
      <w:r w:rsidR="00926A9E" w:rsidRPr="000E22DB">
        <w:rPr>
          <w:rFonts w:ascii="Arial,Bold" w:hAnsi="Arial,Bold" w:cs="Arial,Bold"/>
          <w:bCs/>
        </w:rPr>
        <w:br/>
      </w:r>
    </w:p>
    <w:p w14:paraId="14124004" w14:textId="77777777" w:rsidR="00171139" w:rsidRPr="000E22DB" w:rsidRDefault="00B92835" w:rsidP="00171139">
      <w:pPr>
        <w:pStyle w:val="ListParagraph"/>
        <w:numPr>
          <w:ilvl w:val="1"/>
          <w:numId w:val="1"/>
        </w:numPr>
        <w:autoSpaceDE w:val="0"/>
        <w:autoSpaceDN w:val="0"/>
        <w:adjustRightInd w:val="0"/>
        <w:spacing w:after="0"/>
        <w:rPr>
          <w:rFonts w:ascii="Arial,Bold" w:hAnsi="Arial,Bold" w:cs="Arial,Bold"/>
          <w:b/>
          <w:bCs/>
        </w:rPr>
      </w:pPr>
      <w:r w:rsidRPr="000E22DB">
        <w:rPr>
          <w:rFonts w:ascii="Arial,Bold" w:hAnsi="Arial,Bold" w:cs="Arial,Bold"/>
          <w:b/>
          <w:bCs/>
        </w:rPr>
        <w:t xml:space="preserve">Disclosure </w:t>
      </w:r>
      <w:r w:rsidR="00171139" w:rsidRPr="000E22DB">
        <w:rPr>
          <w:rFonts w:ascii="Arial,Bold" w:hAnsi="Arial,Bold" w:cs="Arial,Bold"/>
          <w:b/>
          <w:bCs/>
        </w:rPr>
        <w:t>and Barring Service (DBS) Checks</w:t>
      </w:r>
      <w:r w:rsidR="00171139" w:rsidRPr="000E22DB">
        <w:rPr>
          <w:rFonts w:ascii="Arial,Bold" w:hAnsi="Arial,Bold" w:cs="Arial,Bold"/>
          <w:b/>
          <w:bCs/>
        </w:rPr>
        <w:br/>
      </w:r>
    </w:p>
    <w:p w14:paraId="1B2E909A" w14:textId="77777777" w:rsidR="00C06E06" w:rsidRPr="000E22DB" w:rsidRDefault="00171139" w:rsidP="00171139">
      <w:pPr>
        <w:pStyle w:val="ListParagraph"/>
        <w:numPr>
          <w:ilvl w:val="2"/>
          <w:numId w:val="1"/>
        </w:numPr>
        <w:autoSpaceDE w:val="0"/>
        <w:autoSpaceDN w:val="0"/>
        <w:adjustRightInd w:val="0"/>
        <w:spacing w:after="0"/>
        <w:ind w:left="1497"/>
        <w:rPr>
          <w:rFonts w:ascii="Arial,Bold" w:hAnsi="Arial,Bold" w:cs="Arial,Bold"/>
          <w:bCs/>
        </w:rPr>
      </w:pPr>
      <w:r w:rsidRPr="000E22DB">
        <w:rPr>
          <w:rFonts w:ascii="Arial,Bold" w:hAnsi="Arial,Bold" w:cs="Arial,Bold"/>
          <w:bCs/>
        </w:rPr>
        <w:t xml:space="preserve">Some students undertaking placements will require Disclosure and Barring Service checks. </w:t>
      </w:r>
      <w:r w:rsidR="00C06E06" w:rsidRPr="000E22DB">
        <w:rPr>
          <w:rFonts w:ascii="Arial,Bold" w:hAnsi="Arial,Bold" w:cs="Arial,Bold"/>
          <w:bCs/>
        </w:rPr>
        <w:br/>
      </w:r>
    </w:p>
    <w:p w14:paraId="646E31CB" w14:textId="72E5B8C6" w:rsidR="00171139" w:rsidRPr="000E22DB" w:rsidRDefault="00171139" w:rsidP="00171139">
      <w:pPr>
        <w:pStyle w:val="ListParagraph"/>
        <w:numPr>
          <w:ilvl w:val="2"/>
          <w:numId w:val="1"/>
        </w:numPr>
        <w:autoSpaceDE w:val="0"/>
        <w:autoSpaceDN w:val="0"/>
        <w:adjustRightInd w:val="0"/>
        <w:spacing w:after="0"/>
        <w:ind w:left="1497"/>
        <w:rPr>
          <w:rFonts w:ascii="Arial,Bold" w:hAnsi="Arial,Bold" w:cs="Arial,Bold"/>
          <w:bCs/>
        </w:rPr>
      </w:pPr>
      <w:r w:rsidRPr="000E22DB">
        <w:rPr>
          <w:rFonts w:ascii="Arial,Bold" w:hAnsi="Arial,Bold" w:cs="Arial,Bold"/>
          <w:bCs/>
        </w:rPr>
        <w:t xml:space="preserve">The DBS has implemented a process specifically for transgender people who do not wish to disclose their trans status to their employer or placement provider. Trans applicants are not required to put their former names or gender on their DBS application form, but they must contact the DBS’s sensitive applications team, ideally before the application is sent to the DBS. The sensitive applications team can be reached at: </w:t>
      </w:r>
      <w:hyperlink r:id="rId22" w:history="1">
        <w:r w:rsidRPr="000E22DB">
          <w:rPr>
            <w:rStyle w:val="Hyperlink"/>
            <w:rFonts w:ascii="Arial,Bold" w:hAnsi="Arial,Bold" w:cs="Arial,Bold"/>
            <w:bCs/>
          </w:rPr>
          <w:t>sensitive@dbs.gsi.gov.uk</w:t>
        </w:r>
      </w:hyperlink>
      <w:r w:rsidRPr="000E22DB">
        <w:rPr>
          <w:rFonts w:ascii="Arial,Bold" w:hAnsi="Arial,Bold" w:cs="Arial,Bold"/>
          <w:bCs/>
        </w:rPr>
        <w:t xml:space="preserve"> The trans person will need to send evidence of their former name and gender with a covering letter, confirming their current name, full address and a contact telephone number. The sensitive applications team will then monitor the DBS application and deal with any queries that arise. </w:t>
      </w:r>
      <w:r w:rsidR="00491AAA" w:rsidRPr="000E22DB">
        <w:rPr>
          <w:rFonts w:ascii="Arial,Bold" w:hAnsi="Arial,Bold" w:cs="Arial,Bold"/>
          <w:bCs/>
        </w:rPr>
        <w:t xml:space="preserve"> Further information can be obtained at: </w:t>
      </w:r>
      <w:hyperlink r:id="rId23" w:history="1">
        <w:r w:rsidR="00491AAA" w:rsidRPr="000E22DB">
          <w:rPr>
            <w:rStyle w:val="Hyperlink"/>
          </w:rPr>
          <w:t>https://www.gov.uk/government/organisations/disclosure-and-barring-service</w:t>
        </w:r>
      </w:hyperlink>
      <w:r w:rsidRPr="000E22DB">
        <w:rPr>
          <w:rFonts w:ascii="Arial,Bold" w:hAnsi="Arial,Bold" w:cs="Arial,Bold"/>
          <w:bCs/>
        </w:rPr>
        <w:br/>
      </w:r>
    </w:p>
    <w:p w14:paraId="72792E61" w14:textId="22135509" w:rsidR="00B92835" w:rsidRPr="000E22DB" w:rsidRDefault="00171139" w:rsidP="00171139">
      <w:pPr>
        <w:pStyle w:val="ListParagraph"/>
        <w:numPr>
          <w:ilvl w:val="2"/>
          <w:numId w:val="1"/>
        </w:numPr>
        <w:autoSpaceDE w:val="0"/>
        <w:autoSpaceDN w:val="0"/>
        <w:adjustRightInd w:val="0"/>
        <w:spacing w:after="0"/>
        <w:ind w:left="1497"/>
        <w:rPr>
          <w:rFonts w:ascii="Arial,Bold" w:hAnsi="Arial,Bold" w:cs="Arial,Bold"/>
          <w:bCs/>
        </w:rPr>
      </w:pPr>
      <w:r w:rsidRPr="000E22DB">
        <w:rPr>
          <w:rFonts w:ascii="Arial,Bold" w:hAnsi="Arial,Bold" w:cs="Arial,Bold"/>
          <w:bCs/>
        </w:rPr>
        <w:t xml:space="preserve">Where a conviction or other relevant information has been recorded in a previous name, this will be revealed. The person’s former name and gender should remain confidential as long as the </w:t>
      </w:r>
      <w:r w:rsidR="003B6DF2" w:rsidRPr="000E22DB">
        <w:rPr>
          <w:rFonts w:ascii="Arial,Bold" w:hAnsi="Arial,Bold" w:cs="Arial,Bold"/>
          <w:bCs/>
        </w:rPr>
        <w:t xml:space="preserve">applicant has </w:t>
      </w:r>
      <w:r w:rsidR="003B6DF2" w:rsidRPr="000E22DB">
        <w:rPr>
          <w:rFonts w:ascii="Arial,Bold" w:hAnsi="Arial,Bold" w:cs="Arial,Bold"/>
          <w:bCs/>
        </w:rPr>
        <w:lastRenderedPageBreak/>
        <w:t>advised the DBS of this conviction, or other relevant information, in advance</w:t>
      </w:r>
      <w:r w:rsidRPr="000E22DB">
        <w:rPr>
          <w:rFonts w:ascii="Arial,Bold" w:hAnsi="Arial,Bold" w:cs="Arial,Bold"/>
          <w:bCs/>
        </w:rPr>
        <w:t>.</w:t>
      </w:r>
    </w:p>
    <w:p w14:paraId="2DF54630" w14:textId="77777777" w:rsidR="00B6237D" w:rsidRPr="000E22DB" w:rsidRDefault="00B6237D" w:rsidP="00B6237D">
      <w:pPr>
        <w:pStyle w:val="ListParagraph"/>
        <w:autoSpaceDE w:val="0"/>
        <w:autoSpaceDN w:val="0"/>
        <w:adjustRightInd w:val="0"/>
        <w:spacing w:after="0"/>
        <w:ind w:left="426"/>
      </w:pPr>
    </w:p>
    <w:p w14:paraId="35925829" w14:textId="77777777" w:rsidR="00B6237D" w:rsidRPr="000E22DB" w:rsidRDefault="00B6237D" w:rsidP="00D37109">
      <w:pPr>
        <w:pStyle w:val="ListParagraph"/>
        <w:numPr>
          <w:ilvl w:val="0"/>
          <w:numId w:val="1"/>
        </w:numPr>
        <w:autoSpaceDE w:val="0"/>
        <w:autoSpaceDN w:val="0"/>
        <w:adjustRightInd w:val="0"/>
        <w:spacing w:after="0"/>
      </w:pPr>
      <w:r w:rsidRPr="000E22DB">
        <w:rPr>
          <w:rFonts w:ascii="Arial,Bold" w:hAnsi="Arial,Bold" w:cs="Arial,Bold"/>
          <w:b/>
          <w:bCs/>
        </w:rPr>
        <w:t>Resolution of Complaints</w:t>
      </w:r>
      <w:r w:rsidRPr="000E22DB">
        <w:rPr>
          <w:rFonts w:ascii="Arial,Bold" w:hAnsi="Arial,Bold" w:cs="Arial,Bold"/>
          <w:b/>
          <w:bCs/>
        </w:rPr>
        <w:br/>
      </w:r>
    </w:p>
    <w:p w14:paraId="4A4CE3A0" w14:textId="19955D3E" w:rsidR="00B6237D" w:rsidRPr="000E22DB" w:rsidRDefault="0097114D" w:rsidP="00D37109">
      <w:pPr>
        <w:pStyle w:val="ListParagraph"/>
        <w:numPr>
          <w:ilvl w:val="1"/>
          <w:numId w:val="1"/>
        </w:numPr>
        <w:autoSpaceDE w:val="0"/>
        <w:autoSpaceDN w:val="0"/>
        <w:adjustRightInd w:val="0"/>
        <w:spacing w:after="0"/>
        <w:rPr>
          <w:rFonts w:ascii="Arial,Bold" w:hAnsi="Arial,Bold" w:cs="Arial,Bold"/>
          <w:bCs/>
        </w:rPr>
      </w:pPr>
      <w:r w:rsidRPr="000E22DB">
        <w:rPr>
          <w:rFonts w:ascii="Arial,Bold" w:hAnsi="Arial,Bold" w:cs="Arial,Bold"/>
          <w:bCs/>
        </w:rPr>
        <w:t xml:space="preserve">Any student who feels that they have not been treated fairly in accordance with this Policy should contact </w:t>
      </w:r>
      <w:r w:rsidR="007B24D7" w:rsidRPr="000E22DB">
        <w:rPr>
          <w:rFonts w:ascii="Arial,Bold" w:hAnsi="Arial,Bold" w:cs="Arial,Bold"/>
          <w:bCs/>
        </w:rPr>
        <w:t xml:space="preserve">the </w:t>
      </w:r>
      <w:r w:rsidRPr="000E22DB">
        <w:rPr>
          <w:rFonts w:ascii="Arial,Bold" w:hAnsi="Arial,Bold" w:cs="Arial,Bold"/>
          <w:bCs/>
        </w:rPr>
        <w:t xml:space="preserve">Student </w:t>
      </w:r>
      <w:r w:rsidR="00740027" w:rsidRPr="000E22DB">
        <w:rPr>
          <w:rFonts w:ascii="Arial,Bold" w:hAnsi="Arial,Bold" w:cs="Arial,Bold"/>
          <w:bCs/>
        </w:rPr>
        <w:t xml:space="preserve">Case Management </w:t>
      </w:r>
      <w:r w:rsidR="007B24D7" w:rsidRPr="000E22DB">
        <w:rPr>
          <w:rFonts w:ascii="Arial,Bold" w:hAnsi="Arial,Bold" w:cs="Arial,Bold"/>
          <w:bCs/>
        </w:rPr>
        <w:t xml:space="preserve">Team at </w:t>
      </w:r>
      <w:hyperlink r:id="rId24" w:history="1">
        <w:r w:rsidR="007B24D7" w:rsidRPr="000E22DB">
          <w:rPr>
            <w:rStyle w:val="Hyperlink"/>
            <w:rFonts w:ascii="Arial,Bold" w:hAnsi="Arial,Bold" w:cs="Arial,Bold"/>
            <w:bCs/>
          </w:rPr>
          <w:t>complaintsappeals@mmu.ac.uk</w:t>
        </w:r>
      </w:hyperlink>
      <w:r w:rsidR="007B24D7" w:rsidRPr="000E22DB">
        <w:rPr>
          <w:rFonts w:ascii="Arial,Bold" w:hAnsi="Arial,Bold" w:cs="Arial,Bold"/>
          <w:bCs/>
        </w:rPr>
        <w:t xml:space="preserve"> </w:t>
      </w:r>
      <w:r w:rsidRPr="000E22DB">
        <w:rPr>
          <w:rFonts w:ascii="Arial,Bold" w:hAnsi="Arial,Bold" w:cs="Arial,Bold"/>
          <w:bCs/>
        </w:rPr>
        <w:t>and the matter will be dealt with in line with the University’s Student Complaints Procedure.</w:t>
      </w:r>
      <w:r w:rsidR="00B6237D" w:rsidRPr="000E22DB">
        <w:rPr>
          <w:rFonts w:ascii="Arial,Bold" w:hAnsi="Arial,Bold" w:cs="Arial,Bold"/>
          <w:bCs/>
        </w:rPr>
        <w:br/>
      </w:r>
    </w:p>
    <w:p w14:paraId="02C55CF3" w14:textId="53C63322" w:rsidR="00B6237D" w:rsidRPr="000E22DB" w:rsidRDefault="0097114D" w:rsidP="00560462">
      <w:pPr>
        <w:pStyle w:val="ListParagraph"/>
        <w:numPr>
          <w:ilvl w:val="1"/>
          <w:numId w:val="1"/>
        </w:numPr>
        <w:autoSpaceDE w:val="0"/>
        <w:autoSpaceDN w:val="0"/>
        <w:adjustRightInd w:val="0"/>
        <w:spacing w:after="0"/>
      </w:pPr>
      <w:r w:rsidRPr="000E22DB">
        <w:rPr>
          <w:rFonts w:ascii="Arial,Bold" w:hAnsi="Arial,Bold" w:cs="Arial,Bold"/>
          <w:bCs/>
        </w:rPr>
        <w:t>Anyone who wishes to make a complaint will be treated with respect and taken seriously. Confidential advice and support is available from the University’s Equality and Diversity team and the Counselling, Health and Wellbeing Service.</w:t>
      </w:r>
      <w:r w:rsidR="001248FC" w:rsidRPr="000E22DB">
        <w:br/>
      </w:r>
    </w:p>
    <w:p w14:paraId="688B985D" w14:textId="136801AC" w:rsidR="00B6237D" w:rsidRPr="000E22DB" w:rsidRDefault="00491AAA" w:rsidP="00D37109">
      <w:pPr>
        <w:pStyle w:val="ListParagraph"/>
        <w:numPr>
          <w:ilvl w:val="0"/>
          <w:numId w:val="1"/>
        </w:numPr>
        <w:autoSpaceDE w:val="0"/>
        <w:autoSpaceDN w:val="0"/>
        <w:adjustRightInd w:val="0"/>
        <w:spacing w:after="0"/>
        <w:ind w:left="426"/>
      </w:pPr>
      <w:r w:rsidRPr="000E22DB">
        <w:rPr>
          <w:rFonts w:ascii="Arial,Bold" w:hAnsi="Arial,Bold" w:cs="Arial,Bold"/>
          <w:b/>
          <w:bCs/>
        </w:rPr>
        <w:t>Version Number and Approval Dates</w:t>
      </w:r>
    </w:p>
    <w:p w14:paraId="1F1B1068" w14:textId="77777777" w:rsidR="00491AAA" w:rsidRPr="000E22DB" w:rsidRDefault="00491AAA" w:rsidP="00491AAA">
      <w:pPr>
        <w:pStyle w:val="ListParagraph"/>
        <w:autoSpaceDE w:val="0"/>
        <w:autoSpaceDN w:val="0"/>
        <w:adjustRightInd w:val="0"/>
        <w:spacing w:after="0"/>
        <w:ind w:left="426"/>
      </w:pPr>
    </w:p>
    <w:tbl>
      <w:tblPr>
        <w:tblStyle w:val="MediumGrid1-Accent4"/>
        <w:tblW w:w="0" w:type="auto"/>
        <w:jc w:val="center"/>
        <w:tblLook w:val="04A0" w:firstRow="1" w:lastRow="0" w:firstColumn="1" w:lastColumn="0" w:noHBand="0" w:noVBand="1"/>
      </w:tblPr>
      <w:tblGrid>
        <w:gridCol w:w="1620"/>
        <w:gridCol w:w="1532"/>
        <w:gridCol w:w="2377"/>
        <w:gridCol w:w="2692"/>
      </w:tblGrid>
      <w:tr w:rsidR="00491AAA" w:rsidRPr="000E22DB" w14:paraId="7A43163D" w14:textId="77777777" w:rsidTr="005604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09AFBF6F" w14:textId="774407A4" w:rsidR="00491AAA" w:rsidRPr="000E22DB" w:rsidRDefault="00491AAA" w:rsidP="00560462">
            <w:pPr>
              <w:rPr>
                <w:b w:val="0"/>
              </w:rPr>
            </w:pPr>
            <w:r w:rsidRPr="000E22DB">
              <w:rPr>
                <w:b w:val="0"/>
              </w:rPr>
              <w:t xml:space="preserve">Version </w:t>
            </w:r>
          </w:p>
        </w:tc>
        <w:tc>
          <w:tcPr>
            <w:tcW w:w="1532" w:type="dxa"/>
          </w:tcPr>
          <w:p w14:paraId="364FA984" w14:textId="60DB529E" w:rsidR="00491AAA" w:rsidRPr="000E22DB" w:rsidRDefault="00E275FA" w:rsidP="007B24D7">
            <w:pPr>
              <w:cnfStyle w:val="100000000000" w:firstRow="1" w:lastRow="0" w:firstColumn="0" w:lastColumn="0" w:oddVBand="0" w:evenVBand="0" w:oddHBand="0" w:evenHBand="0" w:firstRowFirstColumn="0" w:firstRowLastColumn="0" w:lastRowFirstColumn="0" w:lastRowLastColumn="0"/>
              <w:rPr>
                <w:b w:val="0"/>
              </w:rPr>
            </w:pPr>
            <w:r w:rsidRPr="000E22DB">
              <w:rPr>
                <w:b w:val="0"/>
              </w:rPr>
              <w:t>1</w:t>
            </w:r>
            <w:r w:rsidR="00491AAA" w:rsidRPr="000E22DB">
              <w:rPr>
                <w:b w:val="0"/>
              </w:rPr>
              <w:t>.0</w:t>
            </w:r>
          </w:p>
        </w:tc>
        <w:tc>
          <w:tcPr>
            <w:tcW w:w="2377" w:type="dxa"/>
          </w:tcPr>
          <w:p w14:paraId="2926FC87" w14:textId="6E71865F" w:rsidR="00491AAA" w:rsidRPr="000E22DB" w:rsidRDefault="00E275FA" w:rsidP="00560462">
            <w:pPr>
              <w:cnfStyle w:val="100000000000" w:firstRow="1" w:lastRow="0" w:firstColumn="0" w:lastColumn="0" w:oddVBand="0" w:evenVBand="0" w:oddHBand="0" w:evenHBand="0" w:firstRowFirstColumn="0" w:firstRowLastColumn="0" w:lastRowFirstColumn="0" w:lastRowLastColumn="0"/>
              <w:rPr>
                <w:b w:val="0"/>
              </w:rPr>
            </w:pPr>
            <w:r w:rsidRPr="000E22DB">
              <w:rPr>
                <w:b w:val="0"/>
              </w:rPr>
              <w:t>Hayley Pr</w:t>
            </w:r>
            <w:r w:rsidR="002127B9">
              <w:rPr>
                <w:b w:val="0"/>
              </w:rPr>
              <w:t>eston, Deputy Director (Student Management</w:t>
            </w:r>
            <w:r w:rsidRPr="000E22DB">
              <w:rPr>
                <w:b w:val="0"/>
              </w:rPr>
              <w:t>)</w:t>
            </w:r>
          </w:p>
        </w:tc>
        <w:tc>
          <w:tcPr>
            <w:tcW w:w="2692" w:type="dxa"/>
          </w:tcPr>
          <w:p w14:paraId="57B29D22" w14:textId="5DBA2D3C" w:rsidR="00491AAA" w:rsidRPr="000E22DB" w:rsidRDefault="00E275FA" w:rsidP="007B24D7">
            <w:pPr>
              <w:cnfStyle w:val="100000000000" w:firstRow="1" w:lastRow="0" w:firstColumn="0" w:lastColumn="0" w:oddVBand="0" w:evenVBand="0" w:oddHBand="0" w:evenHBand="0" w:firstRowFirstColumn="0" w:firstRowLastColumn="0" w:lastRowFirstColumn="0" w:lastRowLastColumn="0"/>
              <w:rPr>
                <w:b w:val="0"/>
              </w:rPr>
            </w:pPr>
            <w:r w:rsidRPr="000E22DB">
              <w:rPr>
                <w:b w:val="0"/>
              </w:rPr>
              <w:t>08.11.2018</w:t>
            </w:r>
          </w:p>
        </w:tc>
      </w:tr>
      <w:tr w:rsidR="00E275FA" w:rsidRPr="000E22DB" w14:paraId="643C1E1F" w14:textId="77777777" w:rsidTr="005604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7DB9FAD8" w14:textId="3F3E9F7E" w:rsidR="00E275FA" w:rsidRPr="000E22DB" w:rsidRDefault="00E275FA" w:rsidP="00560462">
            <w:pPr>
              <w:rPr>
                <w:b w:val="0"/>
              </w:rPr>
            </w:pPr>
            <w:r w:rsidRPr="000E22DB">
              <w:rPr>
                <w:b w:val="0"/>
              </w:rPr>
              <w:t>Version</w:t>
            </w:r>
          </w:p>
        </w:tc>
        <w:tc>
          <w:tcPr>
            <w:tcW w:w="1532" w:type="dxa"/>
          </w:tcPr>
          <w:p w14:paraId="62D9329E" w14:textId="3D51E14F" w:rsidR="00E275FA" w:rsidRPr="002127B9" w:rsidRDefault="00E275FA" w:rsidP="007B24D7">
            <w:pPr>
              <w:cnfStyle w:val="000000100000" w:firstRow="0" w:lastRow="0" w:firstColumn="0" w:lastColumn="0" w:oddVBand="0" w:evenVBand="0" w:oddHBand="1" w:evenHBand="0" w:firstRowFirstColumn="0" w:firstRowLastColumn="0" w:lastRowFirstColumn="0" w:lastRowLastColumn="0"/>
            </w:pPr>
            <w:r w:rsidRPr="002127B9">
              <w:t>2.0</w:t>
            </w:r>
          </w:p>
        </w:tc>
        <w:tc>
          <w:tcPr>
            <w:tcW w:w="2377" w:type="dxa"/>
          </w:tcPr>
          <w:p w14:paraId="4177C4DE" w14:textId="3E17059B" w:rsidR="00E275FA" w:rsidRPr="002127B9" w:rsidRDefault="002127B9" w:rsidP="00560462">
            <w:pPr>
              <w:cnfStyle w:val="000000100000" w:firstRow="0" w:lastRow="0" w:firstColumn="0" w:lastColumn="0" w:oddVBand="0" w:evenVBand="0" w:oddHBand="1" w:evenHBand="0" w:firstRowFirstColumn="0" w:firstRowLastColumn="0" w:lastRowFirstColumn="0" w:lastRowLastColumn="0"/>
            </w:pPr>
            <w:r w:rsidRPr="002127B9">
              <w:t>Hayley Preston, Deputy Director (Student Management)</w:t>
            </w:r>
          </w:p>
        </w:tc>
        <w:tc>
          <w:tcPr>
            <w:tcW w:w="2692" w:type="dxa"/>
          </w:tcPr>
          <w:p w14:paraId="2AC860F3" w14:textId="08FC3912" w:rsidR="00E275FA" w:rsidRPr="000E22DB" w:rsidRDefault="00E275FA" w:rsidP="007B24D7">
            <w:pPr>
              <w:cnfStyle w:val="000000100000" w:firstRow="0" w:lastRow="0" w:firstColumn="0" w:lastColumn="0" w:oddVBand="0" w:evenVBand="0" w:oddHBand="1" w:evenHBand="0" w:firstRowFirstColumn="0" w:firstRowLastColumn="0" w:lastRowFirstColumn="0" w:lastRowLastColumn="0"/>
            </w:pPr>
            <w:r w:rsidRPr="000E22DB">
              <w:t>16.01.2019</w:t>
            </w:r>
          </w:p>
        </w:tc>
      </w:tr>
      <w:tr w:rsidR="00E275FA" w:rsidRPr="000E22DB" w14:paraId="6BA2C75A" w14:textId="77777777" w:rsidTr="00560462">
        <w:trPr>
          <w:jc w:val="center"/>
        </w:trPr>
        <w:tc>
          <w:tcPr>
            <w:cnfStyle w:val="001000000000" w:firstRow="0" w:lastRow="0" w:firstColumn="1" w:lastColumn="0" w:oddVBand="0" w:evenVBand="0" w:oddHBand="0" w:evenHBand="0" w:firstRowFirstColumn="0" w:firstRowLastColumn="0" w:lastRowFirstColumn="0" w:lastRowLastColumn="0"/>
            <w:tcW w:w="1620" w:type="dxa"/>
          </w:tcPr>
          <w:p w14:paraId="1CBDDD39" w14:textId="2123B48A" w:rsidR="00E275FA" w:rsidRPr="000E22DB" w:rsidRDefault="00E275FA" w:rsidP="00560462">
            <w:pPr>
              <w:rPr>
                <w:b w:val="0"/>
              </w:rPr>
            </w:pPr>
            <w:r w:rsidRPr="000E22DB">
              <w:rPr>
                <w:b w:val="0"/>
              </w:rPr>
              <w:t>Version</w:t>
            </w:r>
          </w:p>
        </w:tc>
        <w:tc>
          <w:tcPr>
            <w:tcW w:w="1532" w:type="dxa"/>
          </w:tcPr>
          <w:p w14:paraId="3ADC92F2" w14:textId="54823BFC" w:rsidR="00E275FA" w:rsidRPr="002127B9" w:rsidRDefault="00E275FA" w:rsidP="007B24D7">
            <w:pPr>
              <w:cnfStyle w:val="000000000000" w:firstRow="0" w:lastRow="0" w:firstColumn="0" w:lastColumn="0" w:oddVBand="0" w:evenVBand="0" w:oddHBand="0" w:evenHBand="0" w:firstRowFirstColumn="0" w:firstRowLastColumn="0" w:lastRowFirstColumn="0" w:lastRowLastColumn="0"/>
            </w:pPr>
            <w:r w:rsidRPr="002127B9">
              <w:t>3.0</w:t>
            </w:r>
          </w:p>
        </w:tc>
        <w:tc>
          <w:tcPr>
            <w:tcW w:w="2377" w:type="dxa"/>
          </w:tcPr>
          <w:p w14:paraId="3AFE3371" w14:textId="488B5B46" w:rsidR="00E275FA" w:rsidRPr="002127B9" w:rsidRDefault="002127B9" w:rsidP="00560462">
            <w:pPr>
              <w:cnfStyle w:val="000000000000" w:firstRow="0" w:lastRow="0" w:firstColumn="0" w:lastColumn="0" w:oddVBand="0" w:evenVBand="0" w:oddHBand="0" w:evenHBand="0" w:firstRowFirstColumn="0" w:firstRowLastColumn="0" w:lastRowFirstColumn="0" w:lastRowLastColumn="0"/>
            </w:pPr>
            <w:r w:rsidRPr="002127B9">
              <w:t>Hayley Preston, Deputy Director (Student Management)</w:t>
            </w:r>
          </w:p>
        </w:tc>
        <w:tc>
          <w:tcPr>
            <w:tcW w:w="2692" w:type="dxa"/>
          </w:tcPr>
          <w:p w14:paraId="4508549C" w14:textId="56413E2D" w:rsidR="00E275FA" w:rsidRPr="000E22DB" w:rsidRDefault="00E275FA" w:rsidP="007B24D7">
            <w:pPr>
              <w:cnfStyle w:val="000000000000" w:firstRow="0" w:lastRow="0" w:firstColumn="0" w:lastColumn="0" w:oddVBand="0" w:evenVBand="0" w:oddHBand="0" w:evenHBand="0" w:firstRowFirstColumn="0" w:firstRowLastColumn="0" w:lastRowFirstColumn="0" w:lastRowLastColumn="0"/>
            </w:pPr>
            <w:r w:rsidRPr="000E22DB">
              <w:t>07.03.2019</w:t>
            </w:r>
          </w:p>
        </w:tc>
      </w:tr>
      <w:tr w:rsidR="00B6237D" w:rsidRPr="000E22DB" w14:paraId="5C511D6D" w14:textId="77777777" w:rsidTr="005604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4E610992" w14:textId="77777777" w:rsidR="00B6237D" w:rsidRPr="000E22DB" w:rsidRDefault="00B6237D" w:rsidP="00560462">
            <w:pPr>
              <w:spacing w:line="276" w:lineRule="auto"/>
              <w:rPr>
                <w:b w:val="0"/>
              </w:rPr>
            </w:pPr>
            <w:r w:rsidRPr="000E22DB">
              <w:rPr>
                <w:b w:val="0"/>
              </w:rPr>
              <w:t>Version</w:t>
            </w:r>
          </w:p>
        </w:tc>
        <w:tc>
          <w:tcPr>
            <w:tcW w:w="1532" w:type="dxa"/>
          </w:tcPr>
          <w:p w14:paraId="7BB8F217" w14:textId="4D876082" w:rsidR="00B6237D" w:rsidRPr="000E22DB" w:rsidRDefault="00491AAA" w:rsidP="007B24D7">
            <w:pPr>
              <w:spacing w:line="276" w:lineRule="auto"/>
              <w:cnfStyle w:val="000000100000" w:firstRow="0" w:lastRow="0" w:firstColumn="0" w:lastColumn="0" w:oddVBand="0" w:evenVBand="0" w:oddHBand="1" w:evenHBand="0" w:firstRowFirstColumn="0" w:firstRowLastColumn="0" w:lastRowFirstColumn="0" w:lastRowLastColumn="0"/>
            </w:pPr>
            <w:r w:rsidRPr="000E22DB">
              <w:t>4</w:t>
            </w:r>
            <w:r w:rsidR="00B6237D" w:rsidRPr="000E22DB">
              <w:t>.0</w:t>
            </w:r>
          </w:p>
        </w:tc>
        <w:tc>
          <w:tcPr>
            <w:tcW w:w="2377" w:type="dxa"/>
          </w:tcPr>
          <w:p w14:paraId="012C4436" w14:textId="27516884" w:rsidR="00B6237D" w:rsidRPr="002127B9" w:rsidRDefault="002127B9" w:rsidP="00560462">
            <w:pPr>
              <w:spacing w:line="276" w:lineRule="auto"/>
              <w:cnfStyle w:val="000000100000" w:firstRow="0" w:lastRow="0" w:firstColumn="0" w:lastColumn="0" w:oddVBand="0" w:evenVBand="0" w:oddHBand="1" w:evenHBand="0" w:firstRowFirstColumn="0" w:firstRowLastColumn="0" w:lastRowFirstColumn="0" w:lastRowLastColumn="0"/>
            </w:pPr>
            <w:r w:rsidRPr="002127B9">
              <w:t>Hayley Preston, Deputy Director (Student Management)</w:t>
            </w:r>
          </w:p>
        </w:tc>
        <w:tc>
          <w:tcPr>
            <w:tcW w:w="2692" w:type="dxa"/>
          </w:tcPr>
          <w:p w14:paraId="1A4175CE" w14:textId="7B8CD0FB" w:rsidR="00B6237D" w:rsidRPr="000E22DB" w:rsidRDefault="00E275FA" w:rsidP="007B24D7">
            <w:pPr>
              <w:spacing w:line="276" w:lineRule="auto"/>
              <w:cnfStyle w:val="000000100000" w:firstRow="0" w:lastRow="0" w:firstColumn="0" w:lastColumn="0" w:oddVBand="0" w:evenVBand="0" w:oddHBand="1" w:evenHBand="0" w:firstRowFirstColumn="0" w:firstRowLastColumn="0" w:lastRowFirstColumn="0" w:lastRowLastColumn="0"/>
            </w:pPr>
            <w:r w:rsidRPr="000E22DB">
              <w:t>22.05.2019</w:t>
            </w:r>
          </w:p>
        </w:tc>
      </w:tr>
      <w:tr w:rsidR="002127B9" w:rsidRPr="000E22DB" w14:paraId="17BC1BAF" w14:textId="77777777" w:rsidTr="00560462">
        <w:trPr>
          <w:jc w:val="center"/>
        </w:trPr>
        <w:tc>
          <w:tcPr>
            <w:cnfStyle w:val="001000000000" w:firstRow="0" w:lastRow="0" w:firstColumn="1" w:lastColumn="0" w:oddVBand="0" w:evenVBand="0" w:oddHBand="0" w:evenHBand="0" w:firstRowFirstColumn="0" w:firstRowLastColumn="0" w:lastRowFirstColumn="0" w:lastRowLastColumn="0"/>
            <w:tcW w:w="1620" w:type="dxa"/>
          </w:tcPr>
          <w:p w14:paraId="798BB5D5" w14:textId="267ED1A2" w:rsidR="002127B9" w:rsidRPr="000E22DB" w:rsidRDefault="002127B9" w:rsidP="00560462">
            <w:pPr>
              <w:rPr>
                <w:b w:val="0"/>
              </w:rPr>
            </w:pPr>
            <w:r>
              <w:rPr>
                <w:b w:val="0"/>
              </w:rPr>
              <w:t xml:space="preserve">Version </w:t>
            </w:r>
          </w:p>
        </w:tc>
        <w:tc>
          <w:tcPr>
            <w:tcW w:w="1532" w:type="dxa"/>
          </w:tcPr>
          <w:p w14:paraId="7FCBB246" w14:textId="6A3CEB25" w:rsidR="002127B9" w:rsidRPr="000E22DB" w:rsidRDefault="002127B9" w:rsidP="007B24D7">
            <w:pPr>
              <w:cnfStyle w:val="000000000000" w:firstRow="0" w:lastRow="0" w:firstColumn="0" w:lastColumn="0" w:oddVBand="0" w:evenVBand="0" w:oddHBand="0" w:evenHBand="0" w:firstRowFirstColumn="0" w:firstRowLastColumn="0" w:lastRowFirstColumn="0" w:lastRowLastColumn="0"/>
            </w:pPr>
            <w:r>
              <w:t>5.0</w:t>
            </w:r>
          </w:p>
        </w:tc>
        <w:tc>
          <w:tcPr>
            <w:tcW w:w="2377" w:type="dxa"/>
          </w:tcPr>
          <w:p w14:paraId="4483180C" w14:textId="59DB9940" w:rsidR="002127B9" w:rsidRPr="002127B9" w:rsidRDefault="002127B9" w:rsidP="00560462">
            <w:pPr>
              <w:cnfStyle w:val="000000000000" w:firstRow="0" w:lastRow="0" w:firstColumn="0" w:lastColumn="0" w:oddVBand="0" w:evenVBand="0" w:oddHBand="0" w:evenHBand="0" w:firstRowFirstColumn="0" w:firstRowLastColumn="0" w:lastRowFirstColumn="0" w:lastRowLastColumn="0"/>
            </w:pPr>
            <w:r w:rsidRPr="002127B9">
              <w:t>Hayley Preston, Deputy Director (Student Management)</w:t>
            </w:r>
          </w:p>
        </w:tc>
        <w:tc>
          <w:tcPr>
            <w:tcW w:w="2692" w:type="dxa"/>
          </w:tcPr>
          <w:p w14:paraId="743E5E7F" w14:textId="58931AC5" w:rsidR="002127B9" w:rsidRPr="000E22DB" w:rsidRDefault="002127B9" w:rsidP="007B24D7">
            <w:pPr>
              <w:cnfStyle w:val="000000000000" w:firstRow="0" w:lastRow="0" w:firstColumn="0" w:lastColumn="0" w:oddVBand="0" w:evenVBand="0" w:oddHBand="0" w:evenHBand="0" w:firstRowFirstColumn="0" w:firstRowLastColumn="0" w:lastRowFirstColumn="0" w:lastRowLastColumn="0"/>
            </w:pPr>
            <w:r>
              <w:t>28.06.19</w:t>
            </w:r>
          </w:p>
        </w:tc>
      </w:tr>
      <w:tr w:rsidR="00DB5C56" w:rsidRPr="000E22DB" w14:paraId="2A3AD1F3" w14:textId="77777777" w:rsidTr="005604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4A3F0180" w14:textId="7420BE76" w:rsidR="00DB5C56" w:rsidRPr="00DB5C56" w:rsidRDefault="00DB5C56" w:rsidP="00560462">
            <w:pPr>
              <w:rPr>
                <w:b w:val="0"/>
              </w:rPr>
            </w:pPr>
            <w:r w:rsidRPr="00DB5C56">
              <w:rPr>
                <w:b w:val="0"/>
              </w:rPr>
              <w:t>Version</w:t>
            </w:r>
          </w:p>
        </w:tc>
        <w:tc>
          <w:tcPr>
            <w:tcW w:w="1532" w:type="dxa"/>
          </w:tcPr>
          <w:p w14:paraId="6E2966AF" w14:textId="78F7F02D" w:rsidR="00DB5C56" w:rsidRDefault="00DB5C56" w:rsidP="007B24D7">
            <w:pPr>
              <w:cnfStyle w:val="000000100000" w:firstRow="0" w:lastRow="0" w:firstColumn="0" w:lastColumn="0" w:oddVBand="0" w:evenVBand="0" w:oddHBand="1" w:evenHBand="0" w:firstRowFirstColumn="0" w:firstRowLastColumn="0" w:lastRowFirstColumn="0" w:lastRowLastColumn="0"/>
            </w:pPr>
            <w:r>
              <w:t>6.0</w:t>
            </w:r>
          </w:p>
        </w:tc>
        <w:tc>
          <w:tcPr>
            <w:tcW w:w="2377" w:type="dxa"/>
          </w:tcPr>
          <w:p w14:paraId="455549F3" w14:textId="20CA5D42" w:rsidR="00DB5C56" w:rsidRPr="002127B9" w:rsidRDefault="00DB5C56" w:rsidP="00560462">
            <w:pPr>
              <w:cnfStyle w:val="000000100000" w:firstRow="0" w:lastRow="0" w:firstColumn="0" w:lastColumn="0" w:oddVBand="0" w:evenVBand="0" w:oddHBand="1" w:evenHBand="0" w:firstRowFirstColumn="0" w:firstRowLastColumn="0" w:lastRowFirstColumn="0" w:lastRowLastColumn="0"/>
            </w:pPr>
            <w:r w:rsidRPr="002127B9">
              <w:t>Hayley Preston, Deputy Director (Student Management)</w:t>
            </w:r>
          </w:p>
        </w:tc>
        <w:tc>
          <w:tcPr>
            <w:tcW w:w="2692" w:type="dxa"/>
          </w:tcPr>
          <w:p w14:paraId="7402CB36" w14:textId="0900E0A8" w:rsidR="00DB5C56" w:rsidRDefault="00DB5C56" w:rsidP="007B24D7">
            <w:pPr>
              <w:cnfStyle w:val="000000100000" w:firstRow="0" w:lastRow="0" w:firstColumn="0" w:lastColumn="0" w:oddVBand="0" w:evenVBand="0" w:oddHBand="1" w:evenHBand="0" w:firstRowFirstColumn="0" w:firstRowLastColumn="0" w:lastRowFirstColumn="0" w:lastRowLastColumn="0"/>
            </w:pPr>
            <w:r>
              <w:t>24.09.19</w:t>
            </w:r>
          </w:p>
        </w:tc>
      </w:tr>
      <w:tr w:rsidR="00CE1B1A" w:rsidRPr="000E22DB" w14:paraId="43C34512" w14:textId="77777777" w:rsidTr="00560462">
        <w:trPr>
          <w:jc w:val="center"/>
        </w:trPr>
        <w:tc>
          <w:tcPr>
            <w:cnfStyle w:val="001000000000" w:firstRow="0" w:lastRow="0" w:firstColumn="1" w:lastColumn="0" w:oddVBand="0" w:evenVBand="0" w:oddHBand="0" w:evenHBand="0" w:firstRowFirstColumn="0" w:firstRowLastColumn="0" w:lastRowFirstColumn="0" w:lastRowLastColumn="0"/>
            <w:tcW w:w="1620" w:type="dxa"/>
          </w:tcPr>
          <w:p w14:paraId="58683B09" w14:textId="19356EAB" w:rsidR="00CE1B1A" w:rsidRPr="00DB5C56" w:rsidRDefault="00CE1B1A" w:rsidP="00560462">
            <w:pPr>
              <w:rPr>
                <w:b w:val="0"/>
              </w:rPr>
            </w:pPr>
            <w:r>
              <w:rPr>
                <w:b w:val="0"/>
              </w:rPr>
              <w:t>Version</w:t>
            </w:r>
          </w:p>
        </w:tc>
        <w:tc>
          <w:tcPr>
            <w:tcW w:w="1532" w:type="dxa"/>
          </w:tcPr>
          <w:p w14:paraId="31AD9D18" w14:textId="3C43DED3" w:rsidR="00CE1B1A" w:rsidRDefault="00CE1B1A" w:rsidP="007B24D7">
            <w:pPr>
              <w:cnfStyle w:val="000000000000" w:firstRow="0" w:lastRow="0" w:firstColumn="0" w:lastColumn="0" w:oddVBand="0" w:evenVBand="0" w:oddHBand="0" w:evenHBand="0" w:firstRowFirstColumn="0" w:firstRowLastColumn="0" w:lastRowFirstColumn="0" w:lastRowLastColumn="0"/>
            </w:pPr>
            <w:r>
              <w:t>7.0</w:t>
            </w:r>
          </w:p>
        </w:tc>
        <w:tc>
          <w:tcPr>
            <w:tcW w:w="2377" w:type="dxa"/>
          </w:tcPr>
          <w:p w14:paraId="6C705D82" w14:textId="690CA8E5" w:rsidR="00CE1B1A" w:rsidRPr="002127B9" w:rsidRDefault="00CE1B1A" w:rsidP="00560462">
            <w:pPr>
              <w:cnfStyle w:val="000000000000" w:firstRow="0" w:lastRow="0" w:firstColumn="0" w:lastColumn="0" w:oddVBand="0" w:evenVBand="0" w:oddHBand="0" w:evenHBand="0" w:firstRowFirstColumn="0" w:firstRowLastColumn="0" w:lastRowFirstColumn="0" w:lastRowLastColumn="0"/>
            </w:pPr>
            <w:r>
              <w:t>Jamie Cruise, Awards and Conferment Manager</w:t>
            </w:r>
          </w:p>
        </w:tc>
        <w:tc>
          <w:tcPr>
            <w:tcW w:w="2692" w:type="dxa"/>
          </w:tcPr>
          <w:p w14:paraId="2DC0427B" w14:textId="67F65767" w:rsidR="00CE1B1A" w:rsidRDefault="00CE1B1A" w:rsidP="007B24D7">
            <w:pPr>
              <w:cnfStyle w:val="000000000000" w:firstRow="0" w:lastRow="0" w:firstColumn="0" w:lastColumn="0" w:oddVBand="0" w:evenVBand="0" w:oddHBand="0" w:evenHBand="0" w:firstRowFirstColumn="0" w:firstRowLastColumn="0" w:lastRowFirstColumn="0" w:lastRowLastColumn="0"/>
            </w:pPr>
            <w:r>
              <w:t>17.03.21</w:t>
            </w:r>
          </w:p>
        </w:tc>
      </w:tr>
      <w:tr w:rsidR="00B6237D" w:rsidRPr="000E22DB" w14:paraId="37FE29AF" w14:textId="77777777" w:rsidTr="005604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2EE2CFC7" w14:textId="77777777" w:rsidR="00B6237D" w:rsidRPr="000E22DB" w:rsidRDefault="00B6237D" w:rsidP="00560462">
            <w:pPr>
              <w:spacing w:line="276" w:lineRule="auto"/>
              <w:rPr>
                <w:b w:val="0"/>
              </w:rPr>
            </w:pPr>
            <w:r w:rsidRPr="000E22DB">
              <w:rPr>
                <w:b w:val="0"/>
              </w:rPr>
              <w:lastRenderedPageBreak/>
              <w:t>Date EIA Approved</w:t>
            </w:r>
          </w:p>
        </w:tc>
        <w:tc>
          <w:tcPr>
            <w:tcW w:w="1532" w:type="dxa"/>
          </w:tcPr>
          <w:p w14:paraId="4E49DA1C" w14:textId="77777777" w:rsidR="00B6237D" w:rsidRPr="000E22DB" w:rsidRDefault="00B6237D" w:rsidP="00560462">
            <w:pPr>
              <w:spacing w:line="276" w:lineRule="auto"/>
              <w:cnfStyle w:val="000000100000" w:firstRow="0" w:lastRow="0" w:firstColumn="0" w:lastColumn="0" w:oddVBand="0" w:evenVBand="0" w:oddHBand="1" w:evenHBand="0" w:firstRowFirstColumn="0" w:firstRowLastColumn="0" w:lastRowFirstColumn="0" w:lastRowLastColumn="0"/>
            </w:pPr>
          </w:p>
        </w:tc>
        <w:tc>
          <w:tcPr>
            <w:tcW w:w="2377" w:type="dxa"/>
          </w:tcPr>
          <w:p w14:paraId="024155B1" w14:textId="77777777" w:rsidR="00B6237D" w:rsidRPr="000E22DB" w:rsidRDefault="00B6237D" w:rsidP="00560462">
            <w:pPr>
              <w:spacing w:line="276" w:lineRule="auto"/>
              <w:cnfStyle w:val="000000100000" w:firstRow="0" w:lastRow="0" w:firstColumn="0" w:lastColumn="0" w:oddVBand="0" w:evenVBand="0" w:oddHBand="1" w:evenHBand="0" w:firstRowFirstColumn="0" w:firstRowLastColumn="0" w:lastRowFirstColumn="0" w:lastRowLastColumn="0"/>
            </w:pPr>
          </w:p>
        </w:tc>
        <w:tc>
          <w:tcPr>
            <w:tcW w:w="2692" w:type="dxa"/>
          </w:tcPr>
          <w:p w14:paraId="1F8121E6" w14:textId="77777777" w:rsidR="00B6237D" w:rsidRPr="000E22DB" w:rsidRDefault="00B6237D" w:rsidP="00560462">
            <w:pPr>
              <w:spacing w:line="276" w:lineRule="auto"/>
              <w:cnfStyle w:val="000000100000" w:firstRow="0" w:lastRow="0" w:firstColumn="0" w:lastColumn="0" w:oddVBand="0" w:evenVBand="0" w:oddHBand="1" w:evenHBand="0" w:firstRowFirstColumn="0" w:firstRowLastColumn="0" w:lastRowFirstColumn="0" w:lastRowLastColumn="0"/>
            </w:pPr>
          </w:p>
        </w:tc>
      </w:tr>
      <w:tr w:rsidR="00B6237D" w:rsidRPr="000E22DB" w14:paraId="422BCA81" w14:textId="77777777" w:rsidTr="00560462">
        <w:trPr>
          <w:jc w:val="center"/>
        </w:trPr>
        <w:tc>
          <w:tcPr>
            <w:cnfStyle w:val="001000000000" w:firstRow="0" w:lastRow="0" w:firstColumn="1" w:lastColumn="0" w:oddVBand="0" w:evenVBand="0" w:oddHBand="0" w:evenHBand="0" w:firstRowFirstColumn="0" w:firstRowLastColumn="0" w:lastRowFirstColumn="0" w:lastRowLastColumn="0"/>
            <w:tcW w:w="1620" w:type="dxa"/>
          </w:tcPr>
          <w:p w14:paraId="2C91E0BD" w14:textId="77777777" w:rsidR="00B6237D" w:rsidRPr="000E22DB" w:rsidRDefault="00B6237D" w:rsidP="00560462">
            <w:pPr>
              <w:spacing w:line="276" w:lineRule="auto"/>
              <w:rPr>
                <w:b w:val="0"/>
              </w:rPr>
            </w:pPr>
            <w:r w:rsidRPr="000E22DB">
              <w:rPr>
                <w:b w:val="0"/>
              </w:rPr>
              <w:t>Approved Date</w:t>
            </w:r>
          </w:p>
        </w:tc>
        <w:tc>
          <w:tcPr>
            <w:tcW w:w="1532" w:type="dxa"/>
          </w:tcPr>
          <w:p w14:paraId="7367750B" w14:textId="77777777" w:rsidR="00B6237D" w:rsidRPr="000E22DB" w:rsidRDefault="00B6237D" w:rsidP="00560462">
            <w:pPr>
              <w:spacing w:line="276" w:lineRule="auto"/>
              <w:cnfStyle w:val="000000000000" w:firstRow="0" w:lastRow="0" w:firstColumn="0" w:lastColumn="0" w:oddVBand="0" w:evenVBand="0" w:oddHBand="0" w:evenHBand="0" w:firstRowFirstColumn="0" w:firstRowLastColumn="0" w:lastRowFirstColumn="0" w:lastRowLastColumn="0"/>
            </w:pPr>
          </w:p>
        </w:tc>
        <w:tc>
          <w:tcPr>
            <w:tcW w:w="2377" w:type="dxa"/>
          </w:tcPr>
          <w:p w14:paraId="630224A6" w14:textId="77777777" w:rsidR="00B6237D" w:rsidRPr="000E22DB" w:rsidRDefault="00B6237D" w:rsidP="00560462">
            <w:pPr>
              <w:spacing w:line="276" w:lineRule="auto"/>
              <w:cnfStyle w:val="000000000000" w:firstRow="0" w:lastRow="0" w:firstColumn="0" w:lastColumn="0" w:oddVBand="0" w:evenVBand="0" w:oddHBand="0" w:evenHBand="0" w:firstRowFirstColumn="0" w:firstRowLastColumn="0" w:lastRowFirstColumn="0" w:lastRowLastColumn="0"/>
            </w:pPr>
            <w:r w:rsidRPr="000E22DB">
              <w:t>Approved by: (Board/Committee)</w:t>
            </w:r>
          </w:p>
        </w:tc>
        <w:tc>
          <w:tcPr>
            <w:tcW w:w="2692" w:type="dxa"/>
          </w:tcPr>
          <w:p w14:paraId="6444E5AB" w14:textId="77777777" w:rsidR="00B6237D" w:rsidRPr="000E22DB" w:rsidRDefault="00B6237D" w:rsidP="00560462">
            <w:pPr>
              <w:spacing w:line="276" w:lineRule="auto"/>
              <w:cnfStyle w:val="000000000000" w:firstRow="0" w:lastRow="0" w:firstColumn="0" w:lastColumn="0" w:oddVBand="0" w:evenVBand="0" w:oddHBand="0" w:evenHBand="0" w:firstRowFirstColumn="0" w:firstRowLastColumn="0" w:lastRowFirstColumn="0" w:lastRowLastColumn="0"/>
            </w:pPr>
          </w:p>
        </w:tc>
      </w:tr>
      <w:tr w:rsidR="00B6237D" w:rsidRPr="000E22DB" w14:paraId="1BD9A7C6" w14:textId="77777777" w:rsidTr="005604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25049A98" w14:textId="77777777" w:rsidR="00B6237D" w:rsidRPr="000E22DB" w:rsidRDefault="00B6237D" w:rsidP="00560462">
            <w:pPr>
              <w:spacing w:line="276" w:lineRule="auto"/>
              <w:rPr>
                <w:b w:val="0"/>
              </w:rPr>
            </w:pPr>
            <w:r w:rsidRPr="000E22DB">
              <w:rPr>
                <w:b w:val="0"/>
              </w:rPr>
              <w:t>Date for Review:</w:t>
            </w:r>
          </w:p>
        </w:tc>
        <w:tc>
          <w:tcPr>
            <w:tcW w:w="6601" w:type="dxa"/>
            <w:gridSpan w:val="3"/>
          </w:tcPr>
          <w:p w14:paraId="3CAB89FE" w14:textId="1492EB03" w:rsidR="00B6237D" w:rsidRPr="000E22DB" w:rsidRDefault="003A77A3" w:rsidP="00560462">
            <w:pPr>
              <w:spacing w:line="276" w:lineRule="auto"/>
              <w:cnfStyle w:val="000000100000" w:firstRow="0" w:lastRow="0" w:firstColumn="0" w:lastColumn="0" w:oddVBand="0" w:evenVBand="0" w:oddHBand="1" w:evenHBand="0" w:firstRowFirstColumn="0" w:firstRowLastColumn="0" w:lastRowFirstColumn="0" w:lastRowLastColumn="0"/>
            </w:pPr>
            <w:r w:rsidRPr="000E22DB">
              <w:t>2 years from approval date</w:t>
            </w:r>
          </w:p>
        </w:tc>
      </w:tr>
    </w:tbl>
    <w:p w14:paraId="163ADDE2" w14:textId="77777777" w:rsidR="00785BD9" w:rsidRPr="000E22DB" w:rsidRDefault="00785BD9" w:rsidP="00785BD9">
      <w:pPr>
        <w:pStyle w:val="ListParagraph"/>
        <w:autoSpaceDE w:val="0"/>
        <w:autoSpaceDN w:val="0"/>
        <w:adjustRightInd w:val="0"/>
        <w:spacing w:after="0"/>
        <w:ind w:left="426"/>
        <w:rPr>
          <w:rFonts w:ascii="Arial,Bold" w:hAnsi="Arial,Bold" w:cs="Arial,Bold"/>
          <w:b/>
          <w:bCs/>
        </w:rPr>
      </w:pPr>
    </w:p>
    <w:p w14:paraId="33E83DCB" w14:textId="63BED461" w:rsidR="00785BD9" w:rsidRPr="000E22DB" w:rsidRDefault="00785BD9">
      <w:pPr>
        <w:rPr>
          <w:rFonts w:ascii="Arial,Bold" w:hAnsi="Arial,Bold" w:cs="Arial,Bold"/>
          <w:b/>
          <w:bCs/>
        </w:rPr>
      </w:pPr>
    </w:p>
    <w:sectPr w:rsidR="00785BD9" w:rsidRPr="000E22DB" w:rsidSect="007F3A82">
      <w:pgSz w:w="11907" w:h="16840" w:code="9"/>
      <w:pgMar w:top="1440" w:right="1440" w:bottom="1440" w:left="1440" w:header="142"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6AD3B" w14:textId="77777777" w:rsidR="00B3628E" w:rsidRDefault="00B3628E">
      <w:pPr>
        <w:spacing w:after="0" w:line="240" w:lineRule="auto"/>
      </w:pPr>
      <w:r>
        <w:separator/>
      </w:r>
    </w:p>
  </w:endnote>
  <w:endnote w:type="continuationSeparator" w:id="0">
    <w:p w14:paraId="65BA935B" w14:textId="77777777" w:rsidR="00B3628E" w:rsidRDefault="00B3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75057" w14:textId="77777777" w:rsidR="00B3628E" w:rsidRDefault="00B3628E">
      <w:pPr>
        <w:spacing w:after="0" w:line="240" w:lineRule="auto"/>
      </w:pPr>
      <w:r>
        <w:separator/>
      </w:r>
    </w:p>
  </w:footnote>
  <w:footnote w:type="continuationSeparator" w:id="0">
    <w:p w14:paraId="0B6AEDD5" w14:textId="77777777" w:rsidR="00B3628E" w:rsidRDefault="00B3628E">
      <w:pPr>
        <w:spacing w:after="0" w:line="240" w:lineRule="auto"/>
      </w:pPr>
      <w:r>
        <w:continuationSeparator/>
      </w:r>
    </w:p>
  </w:footnote>
  <w:footnote w:id="1">
    <w:p w14:paraId="5B31EA5A" w14:textId="49FB52F0" w:rsidR="001A428B" w:rsidRDefault="001A428B">
      <w:pPr>
        <w:pStyle w:val="FootnoteText"/>
      </w:pPr>
      <w:r w:rsidRPr="00846BF4">
        <w:rPr>
          <w:rStyle w:val="FootnoteReference"/>
        </w:rPr>
        <w:footnoteRef/>
      </w:r>
      <w:r w:rsidRPr="00846BF4">
        <w:t xml:space="preserve"> The Policy Statement was approved by the Diversity &amp; Equal Opportunities Committee</w:t>
      </w:r>
      <w:r>
        <w:t xml:space="preserve"> and is used in HR guidance for supporting Trans staff.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C98"/>
    <w:multiLevelType w:val="hybridMultilevel"/>
    <w:tmpl w:val="2BC69A1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F59E6"/>
    <w:multiLevelType w:val="multilevel"/>
    <w:tmpl w:val="A9DCE1A6"/>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15:restartNumberingAfterBreak="0">
    <w:nsid w:val="0BC70BA2"/>
    <w:multiLevelType w:val="hybridMultilevel"/>
    <w:tmpl w:val="CE145742"/>
    <w:lvl w:ilvl="0" w:tplc="A4CA5274">
      <w:start w:val="1"/>
      <w:numFmt w:val="bullet"/>
      <w:lvlText w:val="-"/>
      <w:lvlJc w:val="left"/>
      <w:pPr>
        <w:ind w:left="1440" w:hanging="360"/>
      </w:pPr>
      <w:rPr>
        <w:rFonts w:ascii="Arial,Bold" w:eastAsiaTheme="minorHAnsi" w:hAnsi="Arial,Bold" w:cs="Arial,Bold"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131C60"/>
    <w:multiLevelType w:val="hybridMultilevel"/>
    <w:tmpl w:val="8598AA5E"/>
    <w:lvl w:ilvl="0" w:tplc="B7AE06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45259A"/>
    <w:multiLevelType w:val="multilevel"/>
    <w:tmpl w:val="A9DCE1A6"/>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13ED0F5D"/>
    <w:multiLevelType w:val="hybridMultilevel"/>
    <w:tmpl w:val="2C8A37BC"/>
    <w:lvl w:ilvl="0" w:tplc="08090001">
      <w:start w:val="1"/>
      <w:numFmt w:val="bullet"/>
      <w:lvlText w:val=""/>
      <w:lvlJc w:val="left"/>
      <w:pPr>
        <w:ind w:left="3510" w:hanging="360"/>
      </w:pPr>
      <w:rPr>
        <w:rFonts w:ascii="Symbol" w:hAnsi="Symbol" w:hint="default"/>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6" w15:restartNumberingAfterBreak="0">
    <w:nsid w:val="149551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34923"/>
    <w:multiLevelType w:val="hybridMultilevel"/>
    <w:tmpl w:val="1A687282"/>
    <w:lvl w:ilvl="0" w:tplc="A4CA5274">
      <w:start w:val="1"/>
      <w:numFmt w:val="bullet"/>
      <w:lvlText w:val="-"/>
      <w:lvlJc w:val="left"/>
      <w:pPr>
        <w:ind w:left="1440" w:hanging="360"/>
      </w:pPr>
      <w:rPr>
        <w:rFonts w:ascii="Arial,Bold" w:eastAsiaTheme="minorHAnsi" w:hAnsi="Arial,Bold" w:cs="Arial,Bold"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9070A6"/>
    <w:multiLevelType w:val="multilevel"/>
    <w:tmpl w:val="A9DCE1A6"/>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15:restartNumberingAfterBreak="0">
    <w:nsid w:val="18F17D19"/>
    <w:multiLevelType w:val="multilevel"/>
    <w:tmpl w:val="A9DCE1A6"/>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15:restartNumberingAfterBreak="0">
    <w:nsid w:val="1BE96116"/>
    <w:multiLevelType w:val="hybridMultilevel"/>
    <w:tmpl w:val="F8380554"/>
    <w:lvl w:ilvl="0" w:tplc="90ACA2F8">
      <w:start w:val="1"/>
      <w:numFmt w:val="decimal"/>
      <w:lvlText w:val="3.%1"/>
      <w:lvlJc w:val="right"/>
      <w:pPr>
        <w:ind w:left="1287" w:hanging="360"/>
      </w:pPr>
      <w:rPr>
        <w:rFonts w:hint="default"/>
        <w:b/>
      </w:rPr>
    </w:lvl>
    <w:lvl w:ilvl="1" w:tplc="C0C26D26">
      <w:start w:val="1"/>
      <w:numFmt w:val="decimal"/>
      <w:lvlText w:val="1.%2"/>
      <w:lvlJc w:val="left"/>
      <w:pPr>
        <w:ind w:left="2007" w:hanging="360"/>
      </w:pPr>
      <w:rPr>
        <w:rFonts w:hint="default"/>
      </w:rPr>
    </w:lvl>
    <w:lvl w:ilvl="2" w:tplc="A4CA5274">
      <w:start w:val="1"/>
      <w:numFmt w:val="bullet"/>
      <w:lvlText w:val="-"/>
      <w:lvlJc w:val="left"/>
      <w:pPr>
        <w:ind w:left="2907" w:hanging="360"/>
      </w:pPr>
      <w:rPr>
        <w:rFonts w:ascii="Arial,Bold" w:eastAsiaTheme="minorHAnsi" w:hAnsi="Arial,Bold" w:cs="Arial,Bold" w:hint="default"/>
      </w:rPr>
    </w:lvl>
    <w:lvl w:ilvl="3" w:tplc="0809000F">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1D7F53CD"/>
    <w:multiLevelType w:val="hybridMultilevel"/>
    <w:tmpl w:val="5D24A3AC"/>
    <w:lvl w:ilvl="0" w:tplc="A4CA5274">
      <w:start w:val="1"/>
      <w:numFmt w:val="bullet"/>
      <w:lvlText w:val="-"/>
      <w:lvlJc w:val="left"/>
      <w:pPr>
        <w:ind w:left="1440" w:hanging="360"/>
      </w:pPr>
      <w:rPr>
        <w:rFonts w:ascii="Arial,Bold" w:eastAsiaTheme="minorHAnsi" w:hAnsi="Arial,Bold" w:cs="Arial,Bold"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4D736A"/>
    <w:multiLevelType w:val="hybridMultilevel"/>
    <w:tmpl w:val="F6AC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17D5C"/>
    <w:multiLevelType w:val="hybridMultilevel"/>
    <w:tmpl w:val="F54E4A28"/>
    <w:lvl w:ilvl="0" w:tplc="A4CA5274">
      <w:start w:val="1"/>
      <w:numFmt w:val="bullet"/>
      <w:lvlText w:val="-"/>
      <w:lvlJc w:val="left"/>
      <w:pPr>
        <w:ind w:left="1440" w:hanging="360"/>
      </w:pPr>
      <w:rPr>
        <w:rFonts w:ascii="Arial,Bold" w:eastAsiaTheme="minorHAnsi" w:hAnsi="Arial,Bold" w:cs="Arial,Bold"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FB562C"/>
    <w:multiLevelType w:val="hybridMultilevel"/>
    <w:tmpl w:val="AD341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0B73A9"/>
    <w:multiLevelType w:val="hybridMultilevel"/>
    <w:tmpl w:val="F85207CE"/>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6" w15:restartNumberingAfterBreak="0">
    <w:nsid w:val="2D182EFA"/>
    <w:multiLevelType w:val="hybridMultilevel"/>
    <w:tmpl w:val="0E205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ED2988"/>
    <w:multiLevelType w:val="hybridMultilevel"/>
    <w:tmpl w:val="EBC6CA08"/>
    <w:lvl w:ilvl="0" w:tplc="A4CA5274">
      <w:start w:val="1"/>
      <w:numFmt w:val="bullet"/>
      <w:lvlText w:val="-"/>
      <w:lvlJc w:val="left"/>
      <w:pPr>
        <w:ind w:left="1440" w:hanging="360"/>
      </w:pPr>
      <w:rPr>
        <w:rFonts w:ascii="Arial,Bold" w:eastAsiaTheme="minorHAnsi" w:hAnsi="Arial,Bold" w:cs="Arial,Bold"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F68744A"/>
    <w:multiLevelType w:val="hybridMultilevel"/>
    <w:tmpl w:val="9EB28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024288"/>
    <w:multiLevelType w:val="hybridMultilevel"/>
    <w:tmpl w:val="3E5A8626"/>
    <w:lvl w:ilvl="0" w:tplc="B7AE06E2">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0" w15:restartNumberingAfterBreak="0">
    <w:nsid w:val="32E37493"/>
    <w:multiLevelType w:val="hybridMultilevel"/>
    <w:tmpl w:val="0B2E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25456A"/>
    <w:multiLevelType w:val="hybridMultilevel"/>
    <w:tmpl w:val="330EFB62"/>
    <w:lvl w:ilvl="0" w:tplc="C0C26D2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A57FC3"/>
    <w:multiLevelType w:val="hybridMultilevel"/>
    <w:tmpl w:val="4D88D490"/>
    <w:lvl w:ilvl="0" w:tplc="A4CA5274">
      <w:start w:val="1"/>
      <w:numFmt w:val="bullet"/>
      <w:lvlText w:val="-"/>
      <w:lvlJc w:val="left"/>
      <w:pPr>
        <w:ind w:left="1440" w:hanging="360"/>
      </w:pPr>
      <w:rPr>
        <w:rFonts w:ascii="Arial,Bold" w:eastAsiaTheme="minorHAnsi" w:hAnsi="Arial,Bold" w:cs="Arial,Bold"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5E4BEC"/>
    <w:multiLevelType w:val="hybridMultilevel"/>
    <w:tmpl w:val="D7603752"/>
    <w:lvl w:ilvl="0" w:tplc="A4CA5274">
      <w:start w:val="1"/>
      <w:numFmt w:val="bullet"/>
      <w:lvlText w:val="-"/>
      <w:lvlJc w:val="left"/>
      <w:pPr>
        <w:ind w:left="1440" w:hanging="360"/>
      </w:pPr>
      <w:rPr>
        <w:rFonts w:ascii="Arial,Bold" w:eastAsiaTheme="minorHAnsi" w:hAnsi="Arial,Bold" w:cs="Arial,Bold"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B793F49"/>
    <w:multiLevelType w:val="hybridMultilevel"/>
    <w:tmpl w:val="188891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3D041107"/>
    <w:multiLevelType w:val="hybridMultilevel"/>
    <w:tmpl w:val="B936FF4E"/>
    <w:lvl w:ilvl="0" w:tplc="A4CA5274">
      <w:start w:val="1"/>
      <w:numFmt w:val="bullet"/>
      <w:lvlText w:val="-"/>
      <w:lvlJc w:val="left"/>
      <w:pPr>
        <w:ind w:left="1440" w:hanging="360"/>
      </w:pPr>
      <w:rPr>
        <w:rFonts w:ascii="Arial,Bold" w:eastAsiaTheme="minorHAnsi" w:hAnsi="Arial,Bold" w:cs="Arial,Bold"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26B44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232559"/>
    <w:multiLevelType w:val="multilevel"/>
    <w:tmpl w:val="A9DCE1A6"/>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15:restartNumberingAfterBreak="0">
    <w:nsid w:val="4E280FC3"/>
    <w:multiLevelType w:val="hybridMultilevel"/>
    <w:tmpl w:val="9E98AE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ED202A6"/>
    <w:multiLevelType w:val="hybridMultilevel"/>
    <w:tmpl w:val="85D4B7D4"/>
    <w:lvl w:ilvl="0" w:tplc="08090001">
      <w:start w:val="1"/>
      <w:numFmt w:val="bullet"/>
      <w:lvlText w:val=""/>
      <w:lvlJc w:val="left"/>
      <w:pPr>
        <w:ind w:left="2934" w:hanging="360"/>
      </w:pPr>
      <w:rPr>
        <w:rFonts w:ascii="Symbol" w:hAnsi="Symbol" w:hint="default"/>
      </w:rPr>
    </w:lvl>
    <w:lvl w:ilvl="1" w:tplc="08090003" w:tentative="1">
      <w:start w:val="1"/>
      <w:numFmt w:val="bullet"/>
      <w:lvlText w:val="o"/>
      <w:lvlJc w:val="left"/>
      <w:pPr>
        <w:ind w:left="3654" w:hanging="360"/>
      </w:pPr>
      <w:rPr>
        <w:rFonts w:ascii="Courier New" w:hAnsi="Courier New" w:cs="Courier New" w:hint="default"/>
      </w:rPr>
    </w:lvl>
    <w:lvl w:ilvl="2" w:tplc="08090005" w:tentative="1">
      <w:start w:val="1"/>
      <w:numFmt w:val="bullet"/>
      <w:lvlText w:val=""/>
      <w:lvlJc w:val="left"/>
      <w:pPr>
        <w:ind w:left="4374" w:hanging="360"/>
      </w:pPr>
      <w:rPr>
        <w:rFonts w:ascii="Wingdings" w:hAnsi="Wingdings" w:hint="default"/>
      </w:rPr>
    </w:lvl>
    <w:lvl w:ilvl="3" w:tplc="08090001" w:tentative="1">
      <w:start w:val="1"/>
      <w:numFmt w:val="bullet"/>
      <w:lvlText w:val=""/>
      <w:lvlJc w:val="left"/>
      <w:pPr>
        <w:ind w:left="5094" w:hanging="360"/>
      </w:pPr>
      <w:rPr>
        <w:rFonts w:ascii="Symbol" w:hAnsi="Symbol" w:hint="default"/>
      </w:rPr>
    </w:lvl>
    <w:lvl w:ilvl="4" w:tplc="08090003" w:tentative="1">
      <w:start w:val="1"/>
      <w:numFmt w:val="bullet"/>
      <w:lvlText w:val="o"/>
      <w:lvlJc w:val="left"/>
      <w:pPr>
        <w:ind w:left="5814" w:hanging="360"/>
      </w:pPr>
      <w:rPr>
        <w:rFonts w:ascii="Courier New" w:hAnsi="Courier New" w:cs="Courier New" w:hint="default"/>
      </w:rPr>
    </w:lvl>
    <w:lvl w:ilvl="5" w:tplc="08090005" w:tentative="1">
      <w:start w:val="1"/>
      <w:numFmt w:val="bullet"/>
      <w:lvlText w:val=""/>
      <w:lvlJc w:val="left"/>
      <w:pPr>
        <w:ind w:left="6534" w:hanging="360"/>
      </w:pPr>
      <w:rPr>
        <w:rFonts w:ascii="Wingdings" w:hAnsi="Wingdings" w:hint="default"/>
      </w:rPr>
    </w:lvl>
    <w:lvl w:ilvl="6" w:tplc="08090001" w:tentative="1">
      <w:start w:val="1"/>
      <w:numFmt w:val="bullet"/>
      <w:lvlText w:val=""/>
      <w:lvlJc w:val="left"/>
      <w:pPr>
        <w:ind w:left="7254" w:hanging="360"/>
      </w:pPr>
      <w:rPr>
        <w:rFonts w:ascii="Symbol" w:hAnsi="Symbol" w:hint="default"/>
      </w:rPr>
    </w:lvl>
    <w:lvl w:ilvl="7" w:tplc="08090003" w:tentative="1">
      <w:start w:val="1"/>
      <w:numFmt w:val="bullet"/>
      <w:lvlText w:val="o"/>
      <w:lvlJc w:val="left"/>
      <w:pPr>
        <w:ind w:left="7974" w:hanging="360"/>
      </w:pPr>
      <w:rPr>
        <w:rFonts w:ascii="Courier New" w:hAnsi="Courier New" w:cs="Courier New" w:hint="default"/>
      </w:rPr>
    </w:lvl>
    <w:lvl w:ilvl="8" w:tplc="08090005" w:tentative="1">
      <w:start w:val="1"/>
      <w:numFmt w:val="bullet"/>
      <w:lvlText w:val=""/>
      <w:lvlJc w:val="left"/>
      <w:pPr>
        <w:ind w:left="8694" w:hanging="360"/>
      </w:pPr>
      <w:rPr>
        <w:rFonts w:ascii="Wingdings" w:hAnsi="Wingdings" w:hint="default"/>
      </w:rPr>
    </w:lvl>
  </w:abstractNum>
  <w:abstractNum w:abstractNumId="30" w15:restartNumberingAfterBreak="0">
    <w:nsid w:val="51957CBD"/>
    <w:multiLevelType w:val="hybridMultilevel"/>
    <w:tmpl w:val="75BAE43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1" w15:restartNumberingAfterBreak="0">
    <w:nsid w:val="545D2B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34247E"/>
    <w:multiLevelType w:val="multilevel"/>
    <w:tmpl w:val="A9DCE1A6"/>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3" w15:restartNumberingAfterBreak="0">
    <w:nsid w:val="579B30AC"/>
    <w:multiLevelType w:val="hybridMultilevel"/>
    <w:tmpl w:val="FC2E1F5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4" w15:restartNumberingAfterBreak="0">
    <w:nsid w:val="57A21AC0"/>
    <w:multiLevelType w:val="hybridMultilevel"/>
    <w:tmpl w:val="014C2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236FA8"/>
    <w:multiLevelType w:val="multilevel"/>
    <w:tmpl w:val="A9DCE1A6"/>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6B63046"/>
    <w:multiLevelType w:val="hybridMultilevel"/>
    <w:tmpl w:val="4D50631C"/>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7" w15:restartNumberingAfterBreak="0">
    <w:nsid w:val="67085F7F"/>
    <w:multiLevelType w:val="hybridMultilevel"/>
    <w:tmpl w:val="96DA9098"/>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8" w15:restartNumberingAfterBreak="0">
    <w:nsid w:val="6E6C764C"/>
    <w:multiLevelType w:val="hybridMultilevel"/>
    <w:tmpl w:val="2062CF26"/>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9" w15:restartNumberingAfterBreak="0">
    <w:nsid w:val="6EB02457"/>
    <w:multiLevelType w:val="multilevel"/>
    <w:tmpl w:val="A9DCE1A6"/>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0" w15:restartNumberingAfterBreak="0">
    <w:nsid w:val="6F7C398A"/>
    <w:multiLevelType w:val="hybridMultilevel"/>
    <w:tmpl w:val="DF6847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D85C32"/>
    <w:multiLevelType w:val="hybridMultilevel"/>
    <w:tmpl w:val="7F0C4D5E"/>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42" w15:restartNumberingAfterBreak="0">
    <w:nsid w:val="7578439A"/>
    <w:multiLevelType w:val="hybridMultilevel"/>
    <w:tmpl w:val="78D60938"/>
    <w:lvl w:ilvl="0" w:tplc="08090001">
      <w:start w:val="1"/>
      <w:numFmt w:val="bullet"/>
      <w:lvlText w:val=""/>
      <w:lvlJc w:val="left"/>
      <w:pPr>
        <w:ind w:left="2214" w:hanging="360"/>
      </w:pPr>
      <w:rPr>
        <w:rFonts w:ascii="Symbol" w:hAnsi="Symbol" w:hint="default"/>
      </w:rPr>
    </w:lvl>
    <w:lvl w:ilvl="1" w:tplc="08090003">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43" w15:restartNumberingAfterBreak="0">
    <w:nsid w:val="7A364497"/>
    <w:multiLevelType w:val="hybridMultilevel"/>
    <w:tmpl w:val="557E47C6"/>
    <w:lvl w:ilvl="0" w:tplc="90ACA2F8">
      <w:start w:val="1"/>
      <w:numFmt w:val="decimal"/>
      <w:lvlText w:val="3.%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7E01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D313AE"/>
    <w:multiLevelType w:val="multilevel"/>
    <w:tmpl w:val="BBA67A2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45"/>
  </w:num>
  <w:num w:numId="2">
    <w:abstractNumId w:val="10"/>
  </w:num>
  <w:num w:numId="3">
    <w:abstractNumId w:val="42"/>
  </w:num>
  <w:num w:numId="4">
    <w:abstractNumId w:val="24"/>
  </w:num>
  <w:num w:numId="5">
    <w:abstractNumId w:val="37"/>
  </w:num>
  <w:num w:numId="6">
    <w:abstractNumId w:val="16"/>
  </w:num>
  <w:num w:numId="7">
    <w:abstractNumId w:val="22"/>
  </w:num>
  <w:num w:numId="8">
    <w:abstractNumId w:val="23"/>
  </w:num>
  <w:num w:numId="9">
    <w:abstractNumId w:val="11"/>
  </w:num>
  <w:num w:numId="10">
    <w:abstractNumId w:val="7"/>
  </w:num>
  <w:num w:numId="11">
    <w:abstractNumId w:val="17"/>
  </w:num>
  <w:num w:numId="12">
    <w:abstractNumId w:val="13"/>
  </w:num>
  <w:num w:numId="13">
    <w:abstractNumId w:val="2"/>
  </w:num>
  <w:num w:numId="14">
    <w:abstractNumId w:val="25"/>
  </w:num>
  <w:num w:numId="15">
    <w:abstractNumId w:val="21"/>
  </w:num>
  <w:num w:numId="16">
    <w:abstractNumId w:val="4"/>
  </w:num>
  <w:num w:numId="17">
    <w:abstractNumId w:val="43"/>
  </w:num>
  <w:num w:numId="18">
    <w:abstractNumId w:val="44"/>
  </w:num>
  <w:num w:numId="19">
    <w:abstractNumId w:val="26"/>
  </w:num>
  <w:num w:numId="20">
    <w:abstractNumId w:val="8"/>
  </w:num>
  <w:num w:numId="21">
    <w:abstractNumId w:val="1"/>
  </w:num>
  <w:num w:numId="22">
    <w:abstractNumId w:val="32"/>
  </w:num>
  <w:num w:numId="23">
    <w:abstractNumId w:val="39"/>
  </w:num>
  <w:num w:numId="24">
    <w:abstractNumId w:val="6"/>
  </w:num>
  <w:num w:numId="25">
    <w:abstractNumId w:val="31"/>
  </w:num>
  <w:num w:numId="26">
    <w:abstractNumId w:val="35"/>
  </w:num>
  <w:num w:numId="27">
    <w:abstractNumId w:val="9"/>
  </w:num>
  <w:num w:numId="28">
    <w:abstractNumId w:val="36"/>
  </w:num>
  <w:num w:numId="29">
    <w:abstractNumId w:val="29"/>
  </w:num>
  <w:num w:numId="30">
    <w:abstractNumId w:val="41"/>
  </w:num>
  <w:num w:numId="31">
    <w:abstractNumId w:val="27"/>
  </w:num>
  <w:num w:numId="32">
    <w:abstractNumId w:val="38"/>
  </w:num>
  <w:num w:numId="33">
    <w:abstractNumId w:val="15"/>
  </w:num>
  <w:num w:numId="34">
    <w:abstractNumId w:val="28"/>
  </w:num>
  <w:num w:numId="35">
    <w:abstractNumId w:val="5"/>
  </w:num>
  <w:num w:numId="36">
    <w:abstractNumId w:val="33"/>
  </w:num>
  <w:num w:numId="37">
    <w:abstractNumId w:val="18"/>
  </w:num>
  <w:num w:numId="38">
    <w:abstractNumId w:val="30"/>
  </w:num>
  <w:num w:numId="39">
    <w:abstractNumId w:val="0"/>
  </w:num>
  <w:num w:numId="40">
    <w:abstractNumId w:val="12"/>
  </w:num>
  <w:num w:numId="41">
    <w:abstractNumId w:val="20"/>
  </w:num>
  <w:num w:numId="42">
    <w:abstractNumId w:val="19"/>
  </w:num>
  <w:num w:numId="43">
    <w:abstractNumId w:val="40"/>
  </w:num>
  <w:num w:numId="44">
    <w:abstractNumId w:val="3"/>
  </w:num>
  <w:num w:numId="45">
    <w:abstractNumId w:val="1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7D"/>
    <w:rsid w:val="000069CF"/>
    <w:rsid w:val="00007E23"/>
    <w:rsid w:val="00015D19"/>
    <w:rsid w:val="00025BAF"/>
    <w:rsid w:val="00040075"/>
    <w:rsid w:val="000424B3"/>
    <w:rsid w:val="0005228D"/>
    <w:rsid w:val="00056AE3"/>
    <w:rsid w:val="00057D43"/>
    <w:rsid w:val="00065197"/>
    <w:rsid w:val="000740FD"/>
    <w:rsid w:val="00076B26"/>
    <w:rsid w:val="000832BB"/>
    <w:rsid w:val="000859BB"/>
    <w:rsid w:val="0009305A"/>
    <w:rsid w:val="000B0A1F"/>
    <w:rsid w:val="000B0B41"/>
    <w:rsid w:val="000B41B9"/>
    <w:rsid w:val="000B5D03"/>
    <w:rsid w:val="000B611C"/>
    <w:rsid w:val="000C3CA0"/>
    <w:rsid w:val="000C5F0B"/>
    <w:rsid w:val="000D5568"/>
    <w:rsid w:val="000E22DB"/>
    <w:rsid w:val="001171AA"/>
    <w:rsid w:val="001248FC"/>
    <w:rsid w:val="001304FD"/>
    <w:rsid w:val="00130E63"/>
    <w:rsid w:val="001376FF"/>
    <w:rsid w:val="00146A33"/>
    <w:rsid w:val="001616A3"/>
    <w:rsid w:val="00162B1A"/>
    <w:rsid w:val="00164D82"/>
    <w:rsid w:val="001658DD"/>
    <w:rsid w:val="0016672F"/>
    <w:rsid w:val="0016797B"/>
    <w:rsid w:val="00167CEB"/>
    <w:rsid w:val="00171139"/>
    <w:rsid w:val="00175382"/>
    <w:rsid w:val="00183106"/>
    <w:rsid w:val="00195915"/>
    <w:rsid w:val="001A1AE9"/>
    <w:rsid w:val="001A428B"/>
    <w:rsid w:val="001A6069"/>
    <w:rsid w:val="001D150A"/>
    <w:rsid w:val="001D1D6F"/>
    <w:rsid w:val="001D4F72"/>
    <w:rsid w:val="001F0716"/>
    <w:rsid w:val="001F6E59"/>
    <w:rsid w:val="00201CBA"/>
    <w:rsid w:val="00212416"/>
    <w:rsid w:val="002127B9"/>
    <w:rsid w:val="0021714D"/>
    <w:rsid w:val="00227C05"/>
    <w:rsid w:val="002314D3"/>
    <w:rsid w:val="002318E7"/>
    <w:rsid w:val="00241B8C"/>
    <w:rsid w:val="002447FA"/>
    <w:rsid w:val="00247123"/>
    <w:rsid w:val="00262AC2"/>
    <w:rsid w:val="00264FB5"/>
    <w:rsid w:val="00275F5C"/>
    <w:rsid w:val="00286F62"/>
    <w:rsid w:val="00295958"/>
    <w:rsid w:val="002A07EA"/>
    <w:rsid w:val="002B0B4A"/>
    <w:rsid w:val="002B15D6"/>
    <w:rsid w:val="002B38E8"/>
    <w:rsid w:val="002D70D1"/>
    <w:rsid w:val="002D7B22"/>
    <w:rsid w:val="002E03B0"/>
    <w:rsid w:val="002F1EE8"/>
    <w:rsid w:val="002F26D7"/>
    <w:rsid w:val="002F2988"/>
    <w:rsid w:val="002F486D"/>
    <w:rsid w:val="003057E0"/>
    <w:rsid w:val="00305CE3"/>
    <w:rsid w:val="00314116"/>
    <w:rsid w:val="003178B5"/>
    <w:rsid w:val="00320237"/>
    <w:rsid w:val="003212B3"/>
    <w:rsid w:val="00324103"/>
    <w:rsid w:val="00326367"/>
    <w:rsid w:val="003302DD"/>
    <w:rsid w:val="0033340A"/>
    <w:rsid w:val="003433C7"/>
    <w:rsid w:val="0034443B"/>
    <w:rsid w:val="00344F7A"/>
    <w:rsid w:val="0035248A"/>
    <w:rsid w:val="00375EB0"/>
    <w:rsid w:val="00382A84"/>
    <w:rsid w:val="003835C0"/>
    <w:rsid w:val="003A067D"/>
    <w:rsid w:val="003A3D25"/>
    <w:rsid w:val="003A77A3"/>
    <w:rsid w:val="003B09C0"/>
    <w:rsid w:val="003B498B"/>
    <w:rsid w:val="003B6DF2"/>
    <w:rsid w:val="003C5837"/>
    <w:rsid w:val="003D4D28"/>
    <w:rsid w:val="003D66CC"/>
    <w:rsid w:val="003E5C37"/>
    <w:rsid w:val="00400DD8"/>
    <w:rsid w:val="0040284E"/>
    <w:rsid w:val="00407B8B"/>
    <w:rsid w:val="00415078"/>
    <w:rsid w:val="0042361F"/>
    <w:rsid w:val="00427168"/>
    <w:rsid w:val="00434E28"/>
    <w:rsid w:val="004443FC"/>
    <w:rsid w:val="004527D4"/>
    <w:rsid w:val="0047128E"/>
    <w:rsid w:val="00480F9D"/>
    <w:rsid w:val="004829BF"/>
    <w:rsid w:val="00491AAA"/>
    <w:rsid w:val="00495ED3"/>
    <w:rsid w:val="00497547"/>
    <w:rsid w:val="00497DD3"/>
    <w:rsid w:val="004A2241"/>
    <w:rsid w:val="004A2F2D"/>
    <w:rsid w:val="004A3E71"/>
    <w:rsid w:val="004B014F"/>
    <w:rsid w:val="004B064A"/>
    <w:rsid w:val="004B6348"/>
    <w:rsid w:val="004B6A9E"/>
    <w:rsid w:val="004C1889"/>
    <w:rsid w:val="004C6353"/>
    <w:rsid w:val="004D384E"/>
    <w:rsid w:val="004D5849"/>
    <w:rsid w:val="004D7DE6"/>
    <w:rsid w:val="004E2011"/>
    <w:rsid w:val="004E2A61"/>
    <w:rsid w:val="004F464B"/>
    <w:rsid w:val="004F7D82"/>
    <w:rsid w:val="00504B5A"/>
    <w:rsid w:val="00513095"/>
    <w:rsid w:val="005158D1"/>
    <w:rsid w:val="00522A72"/>
    <w:rsid w:val="00522AFA"/>
    <w:rsid w:val="005246B3"/>
    <w:rsid w:val="00527308"/>
    <w:rsid w:val="00531A94"/>
    <w:rsid w:val="005473DD"/>
    <w:rsid w:val="0055002C"/>
    <w:rsid w:val="00556929"/>
    <w:rsid w:val="00560462"/>
    <w:rsid w:val="00565858"/>
    <w:rsid w:val="00572282"/>
    <w:rsid w:val="00577550"/>
    <w:rsid w:val="005A0C70"/>
    <w:rsid w:val="005A3565"/>
    <w:rsid w:val="005A7E37"/>
    <w:rsid w:val="005C7FD2"/>
    <w:rsid w:val="005D3532"/>
    <w:rsid w:val="005D4935"/>
    <w:rsid w:val="005D7023"/>
    <w:rsid w:val="005E4960"/>
    <w:rsid w:val="0061208F"/>
    <w:rsid w:val="006142C4"/>
    <w:rsid w:val="006211F1"/>
    <w:rsid w:val="00622B1B"/>
    <w:rsid w:val="00624143"/>
    <w:rsid w:val="006253A4"/>
    <w:rsid w:val="0062751B"/>
    <w:rsid w:val="0063013B"/>
    <w:rsid w:val="00631958"/>
    <w:rsid w:val="00635D3F"/>
    <w:rsid w:val="00636508"/>
    <w:rsid w:val="0063666A"/>
    <w:rsid w:val="0063685F"/>
    <w:rsid w:val="00643D0A"/>
    <w:rsid w:val="00644FD8"/>
    <w:rsid w:val="0065221B"/>
    <w:rsid w:val="00667FB7"/>
    <w:rsid w:val="00672A65"/>
    <w:rsid w:val="00675D23"/>
    <w:rsid w:val="006778A9"/>
    <w:rsid w:val="00681A5C"/>
    <w:rsid w:val="00684A1D"/>
    <w:rsid w:val="00684C30"/>
    <w:rsid w:val="006939A8"/>
    <w:rsid w:val="006950A0"/>
    <w:rsid w:val="006A72D1"/>
    <w:rsid w:val="006A7955"/>
    <w:rsid w:val="006B190A"/>
    <w:rsid w:val="006C0917"/>
    <w:rsid w:val="006C2AEE"/>
    <w:rsid w:val="006C2D43"/>
    <w:rsid w:val="006C43AC"/>
    <w:rsid w:val="006D43EB"/>
    <w:rsid w:val="006D48B8"/>
    <w:rsid w:val="00707521"/>
    <w:rsid w:val="007205BB"/>
    <w:rsid w:val="00726173"/>
    <w:rsid w:val="00727E13"/>
    <w:rsid w:val="00740027"/>
    <w:rsid w:val="00744CDD"/>
    <w:rsid w:val="00754496"/>
    <w:rsid w:val="0075727E"/>
    <w:rsid w:val="00762817"/>
    <w:rsid w:val="007676AC"/>
    <w:rsid w:val="00777242"/>
    <w:rsid w:val="007806AE"/>
    <w:rsid w:val="00781D0B"/>
    <w:rsid w:val="007848F6"/>
    <w:rsid w:val="00785BD9"/>
    <w:rsid w:val="00785FEF"/>
    <w:rsid w:val="0079015D"/>
    <w:rsid w:val="00791E7E"/>
    <w:rsid w:val="007A264A"/>
    <w:rsid w:val="007A6F22"/>
    <w:rsid w:val="007B24D7"/>
    <w:rsid w:val="007C5F7C"/>
    <w:rsid w:val="007D0D05"/>
    <w:rsid w:val="007D304B"/>
    <w:rsid w:val="007F15DF"/>
    <w:rsid w:val="007F3A82"/>
    <w:rsid w:val="007F5182"/>
    <w:rsid w:val="00802BCA"/>
    <w:rsid w:val="00807C92"/>
    <w:rsid w:val="008129AF"/>
    <w:rsid w:val="008219E1"/>
    <w:rsid w:val="00827ADC"/>
    <w:rsid w:val="00835548"/>
    <w:rsid w:val="008368AC"/>
    <w:rsid w:val="00846BF4"/>
    <w:rsid w:val="0085560E"/>
    <w:rsid w:val="00855AAF"/>
    <w:rsid w:val="00867D53"/>
    <w:rsid w:val="0087005F"/>
    <w:rsid w:val="00871025"/>
    <w:rsid w:val="008728D1"/>
    <w:rsid w:val="00875A06"/>
    <w:rsid w:val="00877B42"/>
    <w:rsid w:val="00877C46"/>
    <w:rsid w:val="00882AE9"/>
    <w:rsid w:val="008A0652"/>
    <w:rsid w:val="008A75AA"/>
    <w:rsid w:val="008B718A"/>
    <w:rsid w:val="008D0B94"/>
    <w:rsid w:val="008D2BEF"/>
    <w:rsid w:val="008D7E82"/>
    <w:rsid w:val="008E1FA9"/>
    <w:rsid w:val="008F2C4F"/>
    <w:rsid w:val="008F7833"/>
    <w:rsid w:val="008F7FED"/>
    <w:rsid w:val="00900ED0"/>
    <w:rsid w:val="0091738B"/>
    <w:rsid w:val="00926A9E"/>
    <w:rsid w:val="009467E4"/>
    <w:rsid w:val="00946C17"/>
    <w:rsid w:val="00947403"/>
    <w:rsid w:val="00951E97"/>
    <w:rsid w:val="009543AE"/>
    <w:rsid w:val="0096550D"/>
    <w:rsid w:val="0096600B"/>
    <w:rsid w:val="0097114D"/>
    <w:rsid w:val="00971FC3"/>
    <w:rsid w:val="00975EB9"/>
    <w:rsid w:val="0099059D"/>
    <w:rsid w:val="009A0C2E"/>
    <w:rsid w:val="009A7822"/>
    <w:rsid w:val="009A7FB3"/>
    <w:rsid w:val="009B1063"/>
    <w:rsid w:val="009B6DD5"/>
    <w:rsid w:val="009C1B2E"/>
    <w:rsid w:val="009E36A8"/>
    <w:rsid w:val="009E3E9A"/>
    <w:rsid w:val="009E67C5"/>
    <w:rsid w:val="009F2026"/>
    <w:rsid w:val="009F6EC0"/>
    <w:rsid w:val="00A06F9C"/>
    <w:rsid w:val="00A14428"/>
    <w:rsid w:val="00A177C0"/>
    <w:rsid w:val="00A2251F"/>
    <w:rsid w:val="00A34533"/>
    <w:rsid w:val="00A36CDD"/>
    <w:rsid w:val="00A37A1E"/>
    <w:rsid w:val="00A52244"/>
    <w:rsid w:val="00A5285C"/>
    <w:rsid w:val="00A60C20"/>
    <w:rsid w:val="00A61779"/>
    <w:rsid w:val="00A63630"/>
    <w:rsid w:val="00A65A36"/>
    <w:rsid w:val="00A75795"/>
    <w:rsid w:val="00A80DDE"/>
    <w:rsid w:val="00A81385"/>
    <w:rsid w:val="00A9229B"/>
    <w:rsid w:val="00A96DB2"/>
    <w:rsid w:val="00AA003D"/>
    <w:rsid w:val="00AA2ED8"/>
    <w:rsid w:val="00AA3C4F"/>
    <w:rsid w:val="00AA5C50"/>
    <w:rsid w:val="00AB0E6C"/>
    <w:rsid w:val="00AB4C36"/>
    <w:rsid w:val="00AB6083"/>
    <w:rsid w:val="00AD3ABF"/>
    <w:rsid w:val="00AD6201"/>
    <w:rsid w:val="00AD6271"/>
    <w:rsid w:val="00AE12B2"/>
    <w:rsid w:val="00AE5F49"/>
    <w:rsid w:val="00AE7C2B"/>
    <w:rsid w:val="00AF0616"/>
    <w:rsid w:val="00B0234E"/>
    <w:rsid w:val="00B074D8"/>
    <w:rsid w:val="00B1265B"/>
    <w:rsid w:val="00B14AD0"/>
    <w:rsid w:val="00B15A34"/>
    <w:rsid w:val="00B35EED"/>
    <w:rsid w:val="00B3628E"/>
    <w:rsid w:val="00B36F0C"/>
    <w:rsid w:val="00B46DF2"/>
    <w:rsid w:val="00B54DF5"/>
    <w:rsid w:val="00B56A3B"/>
    <w:rsid w:val="00B6237D"/>
    <w:rsid w:val="00B63EBA"/>
    <w:rsid w:val="00B6787A"/>
    <w:rsid w:val="00B75CA0"/>
    <w:rsid w:val="00B83498"/>
    <w:rsid w:val="00B92835"/>
    <w:rsid w:val="00BA47DC"/>
    <w:rsid w:val="00BA6702"/>
    <w:rsid w:val="00BB0F24"/>
    <w:rsid w:val="00BB3AB4"/>
    <w:rsid w:val="00BB50C6"/>
    <w:rsid w:val="00BC3219"/>
    <w:rsid w:val="00BC33F1"/>
    <w:rsid w:val="00BD0611"/>
    <w:rsid w:val="00BD0D61"/>
    <w:rsid w:val="00BD2A53"/>
    <w:rsid w:val="00BD3AC5"/>
    <w:rsid w:val="00BD59C7"/>
    <w:rsid w:val="00BE5B73"/>
    <w:rsid w:val="00C034B8"/>
    <w:rsid w:val="00C03E94"/>
    <w:rsid w:val="00C06E06"/>
    <w:rsid w:val="00C11E98"/>
    <w:rsid w:val="00C12B47"/>
    <w:rsid w:val="00C35B55"/>
    <w:rsid w:val="00C401F6"/>
    <w:rsid w:val="00C4372B"/>
    <w:rsid w:val="00C5209E"/>
    <w:rsid w:val="00C60B27"/>
    <w:rsid w:val="00C615A5"/>
    <w:rsid w:val="00C774AB"/>
    <w:rsid w:val="00C77AC6"/>
    <w:rsid w:val="00C86F34"/>
    <w:rsid w:val="00C95302"/>
    <w:rsid w:val="00C96BAD"/>
    <w:rsid w:val="00CA1EE8"/>
    <w:rsid w:val="00CA4EB2"/>
    <w:rsid w:val="00CA5C37"/>
    <w:rsid w:val="00CB1EA7"/>
    <w:rsid w:val="00CD0277"/>
    <w:rsid w:val="00CD0F94"/>
    <w:rsid w:val="00CD135D"/>
    <w:rsid w:val="00CD4CEB"/>
    <w:rsid w:val="00CD788B"/>
    <w:rsid w:val="00CE1B1A"/>
    <w:rsid w:val="00CF43CA"/>
    <w:rsid w:val="00D10E79"/>
    <w:rsid w:val="00D36BA7"/>
    <w:rsid w:val="00D37109"/>
    <w:rsid w:val="00D426A5"/>
    <w:rsid w:val="00D50653"/>
    <w:rsid w:val="00D55E8F"/>
    <w:rsid w:val="00D62227"/>
    <w:rsid w:val="00D62D86"/>
    <w:rsid w:val="00D666BD"/>
    <w:rsid w:val="00D83DA3"/>
    <w:rsid w:val="00DA3D59"/>
    <w:rsid w:val="00DA5943"/>
    <w:rsid w:val="00DB2923"/>
    <w:rsid w:val="00DB4315"/>
    <w:rsid w:val="00DB4FBE"/>
    <w:rsid w:val="00DB5C56"/>
    <w:rsid w:val="00DC11E0"/>
    <w:rsid w:val="00DC6C42"/>
    <w:rsid w:val="00DD0DBC"/>
    <w:rsid w:val="00DD7DD7"/>
    <w:rsid w:val="00DE171A"/>
    <w:rsid w:val="00DE5CA6"/>
    <w:rsid w:val="00DF2090"/>
    <w:rsid w:val="00DF6467"/>
    <w:rsid w:val="00E0119F"/>
    <w:rsid w:val="00E07526"/>
    <w:rsid w:val="00E079BC"/>
    <w:rsid w:val="00E20363"/>
    <w:rsid w:val="00E24B45"/>
    <w:rsid w:val="00E25231"/>
    <w:rsid w:val="00E275FA"/>
    <w:rsid w:val="00E279BF"/>
    <w:rsid w:val="00E45F19"/>
    <w:rsid w:val="00E7353A"/>
    <w:rsid w:val="00E76478"/>
    <w:rsid w:val="00E815B2"/>
    <w:rsid w:val="00E93213"/>
    <w:rsid w:val="00E94FDC"/>
    <w:rsid w:val="00EA3A24"/>
    <w:rsid w:val="00EA423A"/>
    <w:rsid w:val="00EA4874"/>
    <w:rsid w:val="00EA5282"/>
    <w:rsid w:val="00EA7151"/>
    <w:rsid w:val="00EB45B1"/>
    <w:rsid w:val="00EB7F32"/>
    <w:rsid w:val="00EE1D49"/>
    <w:rsid w:val="00EE2D91"/>
    <w:rsid w:val="00EE51E6"/>
    <w:rsid w:val="00EE5D7A"/>
    <w:rsid w:val="00EF0231"/>
    <w:rsid w:val="00F17AC1"/>
    <w:rsid w:val="00F377C1"/>
    <w:rsid w:val="00F421BE"/>
    <w:rsid w:val="00F60B9F"/>
    <w:rsid w:val="00F62B08"/>
    <w:rsid w:val="00F673CA"/>
    <w:rsid w:val="00F70590"/>
    <w:rsid w:val="00F8386A"/>
    <w:rsid w:val="00F84645"/>
    <w:rsid w:val="00F86818"/>
    <w:rsid w:val="00F92384"/>
    <w:rsid w:val="00FA0B1C"/>
    <w:rsid w:val="00FA47D5"/>
    <w:rsid w:val="00FB1C79"/>
    <w:rsid w:val="00FB6509"/>
    <w:rsid w:val="00FC58BE"/>
    <w:rsid w:val="00FC5BC3"/>
    <w:rsid w:val="00FD6524"/>
    <w:rsid w:val="00FE61EE"/>
    <w:rsid w:val="00FE6655"/>
    <w:rsid w:val="00FE776D"/>
    <w:rsid w:val="00FF0D25"/>
    <w:rsid w:val="00FF7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77F8"/>
  <w14:defaultImageDpi w14:val="150"/>
  <w15:chartTrackingRefBased/>
  <w15:docId w15:val="{B6E9F7B2-3FE7-4459-B3C2-AE93A65D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37D"/>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37D"/>
    <w:pPr>
      <w:ind w:left="720"/>
      <w:contextualSpacing/>
    </w:pPr>
  </w:style>
  <w:style w:type="character" w:styleId="Hyperlink">
    <w:name w:val="Hyperlink"/>
    <w:basedOn w:val="DefaultParagraphFont"/>
    <w:uiPriority w:val="99"/>
    <w:unhideWhenUsed/>
    <w:rsid w:val="00B6237D"/>
    <w:rPr>
      <w:color w:val="0000FF" w:themeColor="hyperlink"/>
      <w:u w:val="single"/>
    </w:rPr>
  </w:style>
  <w:style w:type="paragraph" w:styleId="Footer">
    <w:name w:val="footer"/>
    <w:basedOn w:val="Normal"/>
    <w:link w:val="FooterChar"/>
    <w:uiPriority w:val="99"/>
    <w:unhideWhenUsed/>
    <w:rsid w:val="00B62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37D"/>
    <w:rPr>
      <w:rFonts w:ascii="Arial" w:hAnsi="Arial" w:cs="Arial"/>
      <w:sz w:val="24"/>
      <w:szCs w:val="24"/>
    </w:rPr>
  </w:style>
  <w:style w:type="table" w:styleId="MediumGrid1-Accent4">
    <w:name w:val="Medium Grid 1 Accent 4"/>
    <w:basedOn w:val="TableNormal"/>
    <w:uiPriority w:val="67"/>
    <w:rsid w:val="00B6237D"/>
    <w:pPr>
      <w:spacing w:after="0" w:line="240" w:lineRule="auto"/>
    </w:pPr>
    <w:rPr>
      <w:rFonts w:ascii="Arial" w:hAnsi="Arial" w:cs="Arial"/>
      <w:sz w:val="24"/>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apple-converted-space">
    <w:name w:val="apple-converted-space"/>
    <w:basedOn w:val="DefaultParagraphFont"/>
    <w:rsid w:val="00B6237D"/>
  </w:style>
  <w:style w:type="character" w:styleId="Strong">
    <w:name w:val="Strong"/>
    <w:basedOn w:val="DefaultParagraphFont"/>
    <w:uiPriority w:val="22"/>
    <w:qFormat/>
    <w:rsid w:val="006253A4"/>
    <w:rPr>
      <w:b/>
      <w:bCs/>
    </w:rPr>
  </w:style>
  <w:style w:type="character" w:styleId="CommentReference">
    <w:name w:val="annotation reference"/>
    <w:basedOn w:val="DefaultParagraphFont"/>
    <w:uiPriority w:val="99"/>
    <w:semiHidden/>
    <w:unhideWhenUsed/>
    <w:rsid w:val="00882AE9"/>
    <w:rPr>
      <w:sz w:val="16"/>
      <w:szCs w:val="16"/>
    </w:rPr>
  </w:style>
  <w:style w:type="paragraph" w:styleId="CommentText">
    <w:name w:val="annotation text"/>
    <w:basedOn w:val="Normal"/>
    <w:link w:val="CommentTextChar"/>
    <w:uiPriority w:val="99"/>
    <w:semiHidden/>
    <w:unhideWhenUsed/>
    <w:rsid w:val="00882AE9"/>
    <w:pPr>
      <w:spacing w:line="240" w:lineRule="auto"/>
    </w:pPr>
    <w:rPr>
      <w:sz w:val="20"/>
      <w:szCs w:val="20"/>
    </w:rPr>
  </w:style>
  <w:style w:type="character" w:customStyle="1" w:styleId="CommentTextChar">
    <w:name w:val="Comment Text Char"/>
    <w:basedOn w:val="DefaultParagraphFont"/>
    <w:link w:val="CommentText"/>
    <w:uiPriority w:val="99"/>
    <w:semiHidden/>
    <w:rsid w:val="00882AE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82AE9"/>
    <w:rPr>
      <w:b/>
      <w:bCs/>
    </w:rPr>
  </w:style>
  <w:style w:type="character" w:customStyle="1" w:styleId="CommentSubjectChar">
    <w:name w:val="Comment Subject Char"/>
    <w:basedOn w:val="CommentTextChar"/>
    <w:link w:val="CommentSubject"/>
    <w:uiPriority w:val="99"/>
    <w:semiHidden/>
    <w:rsid w:val="00882AE9"/>
    <w:rPr>
      <w:rFonts w:ascii="Arial" w:hAnsi="Arial" w:cs="Arial"/>
      <w:b/>
      <w:bCs/>
      <w:sz w:val="20"/>
      <w:szCs w:val="20"/>
    </w:rPr>
  </w:style>
  <w:style w:type="paragraph" w:styleId="BalloonText">
    <w:name w:val="Balloon Text"/>
    <w:basedOn w:val="Normal"/>
    <w:link w:val="BalloonTextChar"/>
    <w:uiPriority w:val="99"/>
    <w:semiHidden/>
    <w:unhideWhenUsed/>
    <w:rsid w:val="00882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E9"/>
    <w:rPr>
      <w:rFonts w:ascii="Segoe UI" w:hAnsi="Segoe UI" w:cs="Segoe UI"/>
      <w:sz w:val="18"/>
      <w:szCs w:val="18"/>
    </w:rPr>
  </w:style>
  <w:style w:type="table" w:styleId="TableGrid">
    <w:name w:val="Table Grid"/>
    <w:basedOn w:val="TableNormal"/>
    <w:uiPriority w:val="39"/>
    <w:rsid w:val="00FC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4143"/>
    <w:pPr>
      <w:spacing w:after="0" w:line="240" w:lineRule="auto"/>
    </w:pPr>
    <w:rPr>
      <w:rFonts w:ascii="Arial" w:hAnsi="Arial" w:cs="Arial"/>
      <w:sz w:val="24"/>
      <w:szCs w:val="24"/>
    </w:rPr>
  </w:style>
  <w:style w:type="paragraph" w:styleId="Header">
    <w:name w:val="header"/>
    <w:basedOn w:val="Normal"/>
    <w:link w:val="HeaderChar"/>
    <w:uiPriority w:val="99"/>
    <w:unhideWhenUsed/>
    <w:rsid w:val="003D4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D28"/>
    <w:rPr>
      <w:rFonts w:ascii="Arial" w:hAnsi="Arial" w:cs="Arial"/>
      <w:sz w:val="24"/>
      <w:szCs w:val="24"/>
    </w:rPr>
  </w:style>
  <w:style w:type="paragraph" w:styleId="FootnoteText">
    <w:name w:val="footnote text"/>
    <w:basedOn w:val="Normal"/>
    <w:link w:val="FootnoteTextChar"/>
    <w:uiPriority w:val="99"/>
    <w:semiHidden/>
    <w:unhideWhenUsed/>
    <w:rsid w:val="00C35B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B55"/>
    <w:rPr>
      <w:rFonts w:ascii="Arial" w:hAnsi="Arial" w:cs="Arial"/>
      <w:sz w:val="20"/>
      <w:szCs w:val="20"/>
    </w:rPr>
  </w:style>
  <w:style w:type="character" w:styleId="FootnoteReference">
    <w:name w:val="footnote reference"/>
    <w:basedOn w:val="DefaultParagraphFont"/>
    <w:uiPriority w:val="99"/>
    <w:semiHidden/>
    <w:unhideWhenUsed/>
    <w:rsid w:val="00C35B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nsitive@mmu.ac.uk" TargetMode="External"/><Relationship Id="rId18" Type="http://schemas.openxmlformats.org/officeDocument/2006/relationships/hyperlink" Target="mailto:sensitive@mmu.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ensitive@mmu.ac.uk" TargetMode="External"/><Relationship Id="rId7" Type="http://schemas.openxmlformats.org/officeDocument/2006/relationships/webSettings" Target="webSettings.xml"/><Relationship Id="rId12" Type="http://schemas.openxmlformats.org/officeDocument/2006/relationships/hyperlink" Target="mailto:sensitive@mmu.ac.uk" TargetMode="External"/><Relationship Id="rId17" Type="http://schemas.openxmlformats.org/officeDocument/2006/relationships/hyperlink" Target="mailto:sensitive@mmu.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nsitive@mmu.ac.uk" TargetMode="External"/><Relationship Id="rId20" Type="http://schemas.openxmlformats.org/officeDocument/2006/relationships/hyperlink" Target="mailto:sensitive@mmu.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nsitive@mmu.ac.uk" TargetMode="External"/><Relationship Id="rId24" Type="http://schemas.openxmlformats.org/officeDocument/2006/relationships/hyperlink" Target="mailto:complaintsappeals@mmu.ac.uk" TargetMode="External"/><Relationship Id="rId5" Type="http://schemas.openxmlformats.org/officeDocument/2006/relationships/styles" Target="styles.xml"/><Relationship Id="rId15" Type="http://schemas.openxmlformats.org/officeDocument/2006/relationships/hyperlink" Target="mailto:sensitive@mmu.ac.uk" TargetMode="External"/><Relationship Id="rId23" Type="http://schemas.openxmlformats.org/officeDocument/2006/relationships/hyperlink" Target="https://www.gov.uk/government/organisations/disclosure-and-barring-service" TargetMode="External"/><Relationship Id="rId10" Type="http://schemas.openxmlformats.org/officeDocument/2006/relationships/image" Target="media/image1.jpeg"/><Relationship Id="rId19" Type="http://schemas.openxmlformats.org/officeDocument/2006/relationships/hyperlink" Target="mailto:sensitive@mmu.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eate.piktochart.com/output/31756949-being-a-trans-ally-in-the-workplace" TargetMode="External"/><Relationship Id="rId22" Type="http://schemas.openxmlformats.org/officeDocument/2006/relationships/hyperlink" Target="mailto:sensitive@db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ECBE812FD854FB17DABE689D8ABE5" ma:contentTypeVersion="9" ma:contentTypeDescription="Create a new document." ma:contentTypeScope="" ma:versionID="04a358c5823579f29b97eb0b7d847cd0">
  <xsd:schema xmlns:xsd="http://www.w3.org/2001/XMLSchema" xmlns:xs="http://www.w3.org/2001/XMLSchema" xmlns:p="http://schemas.microsoft.com/office/2006/metadata/properties" xmlns:ns3="ff62e868-d80c-4539-bb98-ecf5e73b08bc" targetNamespace="http://schemas.microsoft.com/office/2006/metadata/properties" ma:root="true" ma:fieldsID="cbdec61853b4b620238a7f68ab2fe492" ns3:_="">
    <xsd:import namespace="ff62e868-d80c-4539-bb98-ecf5e73b08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2e868-d80c-4539-bb98-ecf5e73b0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CAA3CC-5DD4-4E3E-A6B5-64DAB28EA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2e868-d80c-4539-bb98-ecf5e73b0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8E6B2-508E-4680-96F5-A4A1641EE0CA}">
  <ds:schemaRefs>
    <ds:schemaRef ds:uri="http://schemas.microsoft.com/sharepoint/v3/contenttype/forms"/>
  </ds:schemaRefs>
</ds:datastoreItem>
</file>

<file path=customXml/itemProps3.xml><?xml version="1.0" encoding="utf-8"?>
<ds:datastoreItem xmlns:ds="http://schemas.openxmlformats.org/officeDocument/2006/customXml" ds:itemID="{A28A6146-8A8B-4510-8424-B58C24EB825F}">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ff62e868-d80c-4539-bb98-ecf5e73b08b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3655</Words>
  <Characters>20840</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Preston</dc:creator>
  <cp:keywords/>
  <dc:description/>
  <cp:lastModifiedBy>Heather Ridal</cp:lastModifiedBy>
  <cp:revision>2</cp:revision>
  <dcterms:created xsi:type="dcterms:W3CDTF">2021-05-04T08:19:00Z</dcterms:created>
  <dcterms:modified xsi:type="dcterms:W3CDTF">2021-05-04T08:19:00Z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0x010100D8BECBE812FD854FB17DABE689D8ABE5</vt:lpwstr>
  </property>
</Properties>
</file>